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B6" w:rsidRPr="00C476FB" w:rsidRDefault="00C36FB6" w:rsidP="00F641F0">
      <w:pPr>
        <w:pStyle w:val="Standard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6DF6" w:rsidRPr="00D0673B" w:rsidRDefault="002A61DD" w:rsidP="004C2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C36FB6" w:rsidRPr="00C476FB" w:rsidRDefault="00C36FB6" w:rsidP="004C20B5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</w:t>
      </w:r>
    </w:p>
    <w:p w:rsidR="00C36FB6" w:rsidRPr="00C476FB" w:rsidRDefault="00C36FB6" w:rsidP="004C20B5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2C07FF">
        <w:rPr>
          <w:rFonts w:ascii="Times New Roman" w:hAnsi="Times New Roman"/>
          <w:b/>
          <w:sz w:val="24"/>
          <w:szCs w:val="24"/>
        </w:rPr>
        <w:t>/02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4F4F5C">
      <w:pPr>
        <w:jc w:val="both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4F4F5C">
      <w:pPr>
        <w:jc w:val="both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2A61DD">
        <w:rPr>
          <w:rFonts w:ascii="Times New Roman" w:hAnsi="Times New Roman"/>
          <w:sz w:val="24"/>
          <w:szCs w:val="24"/>
        </w:rPr>
        <w:t xml:space="preserve"> 9</w:t>
      </w:r>
      <w:r w:rsidR="002255AE">
        <w:rPr>
          <w:rFonts w:ascii="Times New Roman" w:hAnsi="Times New Roman"/>
          <w:sz w:val="24"/>
          <w:szCs w:val="24"/>
        </w:rPr>
        <w:t xml:space="preserve">. </w:t>
      </w:r>
      <w:r w:rsidR="002A61DD">
        <w:rPr>
          <w:rFonts w:ascii="Times New Roman" w:hAnsi="Times New Roman"/>
          <w:sz w:val="24"/>
          <w:szCs w:val="24"/>
        </w:rPr>
        <w:t>6. 2016,  15.00-17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E21CAC" w:rsidRPr="00C476FB" w:rsidRDefault="00E21CAC" w:rsidP="004F4F5C">
      <w:pPr>
        <w:jc w:val="both"/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4F4F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C36FB6" w:rsidRPr="00C476FB" w:rsidRDefault="00C36FB6" w:rsidP="004F4F5C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Anca Covrigová, Integrační centrum</w:t>
      </w:r>
      <w:r w:rsidR="00A36DF6" w:rsidRPr="00C476FB">
        <w:rPr>
          <w:rFonts w:ascii="Times New Roman" w:hAnsi="Times New Roman" w:cs="Times New Roman"/>
        </w:rPr>
        <w:t xml:space="preserve"> Praha</w:t>
      </w:r>
      <w:r w:rsidRPr="00C476FB">
        <w:rPr>
          <w:rFonts w:ascii="Times New Roman" w:hAnsi="Times New Roman" w:cs="Times New Roman"/>
        </w:rPr>
        <w:t>, o. p. s.</w:t>
      </w:r>
    </w:p>
    <w:p w:rsidR="00993592" w:rsidRDefault="00993592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Hajná, MHMP</w:t>
      </w:r>
      <w:r w:rsidR="006E2D8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RED</w:t>
      </w:r>
    </w:p>
    <w:p w:rsidR="000442BE" w:rsidRDefault="000442BE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C476F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Miroslava Štréblová, MHMP</w:t>
      </w:r>
    </w:p>
    <w:p w:rsidR="00B12168" w:rsidRDefault="00B12168" w:rsidP="00B12168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Kalinová, ÚMČ Praha 13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Zuzana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Kaizlová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11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Sabih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Aladdin, Irácké fórum</w:t>
      </w:r>
    </w:p>
    <w:p w:rsidR="00B12168" w:rsidRPr="00C476FB" w:rsidRDefault="00B12168" w:rsidP="00B12168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Lopatková, Integrační centrum Praha, o.p.s.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Anna Pacovská, Integrační centrum Praha, o.p.s.</w:t>
      </w:r>
    </w:p>
    <w:p w:rsidR="00B12168" w:rsidRPr="00C476FB" w:rsidRDefault="00B12168" w:rsidP="00B12168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Tereza Třísková, Integrační centrum Praha, o. p. s.</w:t>
      </w:r>
    </w:p>
    <w:p w:rsidR="00B12168" w:rsidRPr="00C476FB" w:rsidRDefault="00B12168" w:rsidP="00B12168">
      <w:pPr>
        <w:pStyle w:val="Standard"/>
        <w:spacing w:after="120" w:line="276" w:lineRule="auto"/>
        <w:jc w:val="both"/>
        <w:rPr>
          <w:rFonts w:ascii="Times New Roman" w:hAnsi="Times New Roman" w:cs="Times New Roman"/>
        </w:rPr>
      </w:pPr>
      <w:r w:rsidRPr="00C476FB">
        <w:rPr>
          <w:rFonts w:ascii="Times New Roman" w:hAnsi="Times New Roman" w:cs="Times New Roman"/>
        </w:rPr>
        <w:t>Jonatan Schneider, Integrační centrum Praha, o. p. s.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Mayada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Elhissy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Integrační centrum Praha, o.p.s.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Jitka Nováková, Integrační centrum Praha, o.p.s.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Klára Boumová, Charita ČR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Monika Korábová, Poradna pro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integraci, z.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ú.</w:t>
      </w:r>
      <w:proofErr w:type="spellEnd"/>
      <w:proofErr w:type="gramEnd"/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Michaela Kořenová, ÚMČ Praha 17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Veronika Boháčová, MVČR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MVČR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Ekaterina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Kokkalou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Youth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Included</w:t>
      </w:r>
      <w:proofErr w:type="spellEnd"/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Marie Říhová, Slovo 21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Lucie Sládková, IOM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Viktor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Tymko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člen platformy</w:t>
      </w:r>
    </w:p>
    <w:p w:rsidR="00B12168" w:rsidRDefault="00B12168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Pavel Bareš, VÚPSV, v. v. i.</w:t>
      </w:r>
    </w:p>
    <w:p w:rsidR="00B12168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Olga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Cherkashina</w:t>
      </w:r>
      <w:proofErr w:type="spellEnd"/>
    </w:p>
    <w:p w:rsidR="00071B4B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Taich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7</w:t>
      </w:r>
    </w:p>
    <w:p w:rsidR="00071B4B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Martin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Kolafa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ÚMČ Praha Libuš</w:t>
      </w:r>
    </w:p>
    <w:p w:rsidR="00071B4B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Alena Dostálová, </w:t>
      </w:r>
    </w:p>
    <w:p w:rsidR="00071B4B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Dohnalová, AIP</w:t>
      </w:r>
    </w:p>
    <w:p w:rsidR="00071B4B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Anton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Litvin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Kulturus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fest</w:t>
      </w:r>
      <w:proofErr w:type="spellEnd"/>
    </w:p>
    <w:p w:rsidR="00B12168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Abdulnour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Samí, Libanonský klub</w:t>
      </w:r>
    </w:p>
    <w:p w:rsidR="00071B4B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Moein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Shomali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Palestinský klub</w:t>
      </w:r>
    </w:p>
    <w:p w:rsidR="00071B4B" w:rsidRDefault="00071B4B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Ahmed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Obeid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Česko-arabská společnost</w:t>
      </w:r>
    </w:p>
    <w:p w:rsidR="00071B4B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Elie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Abdulnour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Libanonský klub</w:t>
      </w:r>
    </w:p>
    <w:p w:rsidR="00D64B0A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Bechara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Traboulsi</w:t>
      </w:r>
      <w:proofErr w:type="spellEnd"/>
    </w:p>
    <w:p w:rsidR="00D64B0A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Kubačák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Maltézská pomoc, o. p. s.</w:t>
      </w:r>
    </w:p>
    <w:p w:rsidR="00B12168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Romana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Kraleva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Maltézská pomoc, o. p. s.</w:t>
      </w:r>
    </w:p>
    <w:p w:rsidR="00D64B0A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Vadim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Grivach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Ruská tradice</w:t>
      </w:r>
    </w:p>
    <w:p w:rsidR="00D64B0A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Tomáš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Verčimák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InBáze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z. s.</w:t>
      </w:r>
      <w:proofErr w:type="gramEnd"/>
    </w:p>
    <w:p w:rsidR="00D64B0A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Richard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Lenczyk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OCP OPA Praha</w:t>
      </w:r>
    </w:p>
    <w:p w:rsidR="002B085A" w:rsidRDefault="002B085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Oksana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Chuzha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novinářka</w:t>
      </w:r>
    </w:p>
    <w:p w:rsidR="002B085A" w:rsidRDefault="002B085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Andrea Krchová, F</w:t>
      </w:r>
      <w:r w:rsidR="00CD520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ond dalšího vzdělávání</w:t>
      </w:r>
    </w:p>
    <w:p w:rsidR="002B085A" w:rsidRDefault="002B085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Victoria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Zheltysheva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Youth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Included</w:t>
      </w:r>
      <w:proofErr w:type="spellEnd"/>
    </w:p>
    <w:p w:rsidR="002B085A" w:rsidRDefault="002B085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Soňa Pospíšilová, Pražský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Majdan</w:t>
      </w:r>
      <w:proofErr w:type="spellEnd"/>
    </w:p>
    <w:p w:rsidR="002B085A" w:rsidRDefault="002C0E81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Nejah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Kaabi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Irácké fórum</w:t>
      </w:r>
    </w:p>
    <w:p w:rsidR="002C0E81" w:rsidRDefault="002C0E81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Lucie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Trlifajová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MKC Praha</w:t>
      </w:r>
    </w:p>
    <w:p w:rsidR="00D64B0A" w:rsidRDefault="00D64B0A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E2D89" w:rsidRPr="006E2D89" w:rsidRDefault="006E2D89" w:rsidP="004F4F5C">
      <w:pPr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97663" w:rsidRDefault="00C97663" w:rsidP="004F4F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B4A7C" w:rsidRDefault="00357797" w:rsidP="004F4F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Anca Covrigová přivítala</w:t>
      </w:r>
      <w:r w:rsidR="003371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všechny přítomné a představila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program platformy. Poté předala slovo Evě Dohnalové</w:t>
      </w:r>
      <w:r w:rsidR="0033712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357797" w:rsidRDefault="00357797" w:rsidP="004F4F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357797" w:rsidRPr="002924E6" w:rsidRDefault="00357797" w:rsidP="004F4F5C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2924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Prezentace projektu A</w:t>
      </w:r>
      <w:r w:rsidR="00C02BC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sociace pro interkulturní práci</w:t>
      </w:r>
      <w:r w:rsidRPr="002924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– Eva Dohnalová</w:t>
      </w:r>
    </w:p>
    <w:p w:rsidR="00357797" w:rsidRPr="002924E6" w:rsidRDefault="00C02BC8" w:rsidP="002924E6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Projekt „</w:t>
      </w:r>
      <w:r w:rsidR="0035779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Interkulturní pracovníci ve veřejných institucích 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="0035779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</w:t>
      </w:r>
    </w:p>
    <w:p w:rsidR="000F08F1" w:rsidRDefault="00C02BC8" w:rsidP="002924E6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Financováno MHMP</w:t>
      </w:r>
      <w:r w:rsidR="000F08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realizováno od dubna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Neformální d</w:t>
      </w:r>
      <w:r w:rsidR="0035779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ohoda s 6 ú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řady MČ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(13, 14, 6, 3, 12 a Libuš) 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ohledně využívání interkulturních p</w:t>
      </w:r>
      <w:r w:rsidR="0035779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racovníků. Od dubna je projekt realizován. </w:t>
      </w:r>
      <w:r w:rsidR="000F08F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Tým 11 interkulturních pracovníků (AJ, ŠP, RUS, UKR, VIET, ČÍN, MONG, ARAB)</w:t>
      </w:r>
    </w:p>
    <w:p w:rsidR="00357797" w:rsidRPr="00656947" w:rsidRDefault="00357797" w:rsidP="00656947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Formát MHMP neumožňuje pracovní smlouvy, pouze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práci na DPP – podnět pro změnu. 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PaedD</w:t>
      </w:r>
      <w:r w:rsidR="0065694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r. Štréblová 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doplnila, že</w:t>
      </w:r>
      <w:r w:rsidR="0065694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práce na smlouvu není reálná, při podá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vá</w:t>
      </w:r>
      <w:r w:rsidR="0065694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ní grantu je v tabulce 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</w:t>
      </w:r>
      <w:r w:rsidR="0065694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anční</w:t>
      </w:r>
      <w:r w:rsidR="0065694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náklady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 jasně uvedeno, že zde nesmí figurovat slovo „mzdy“. Proto je to řešeno přes</w:t>
      </w:r>
      <w:r w:rsidR="00656947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DPP nebo jako „odměny“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357797" w:rsidRPr="002924E6" w:rsidRDefault="00357797" w:rsidP="002924E6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Řeší efektivitu objedná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vání - aby interkulturní pracovníci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mohl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 poskytovat svoji práci více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hodin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 kuse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ne 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pouze v kusých několikaminutových 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konzultací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ch</w:t>
      </w:r>
    </w:p>
    <w:p w:rsidR="00357797" w:rsidRPr="002C0E81" w:rsidRDefault="00357797" w:rsidP="004F4F5C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Rádi by práci posunuli směrem 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 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větší angažo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vanosti migrantů. Chtějí, aby interkulturní 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racovníci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změnili nahlížení </w:t>
      </w:r>
      <w:r w:rsid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veřejnosti 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migranty.</w:t>
      </w:r>
    </w:p>
    <w:p w:rsidR="001D537D" w:rsidRDefault="0033712C" w:rsidP="002924E6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Ahmed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Obeid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zmínil, že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mají lidi ochotné učit arabštinu, n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emají ale kde. Finance by si zařídili sami.</w:t>
      </w:r>
    </w:p>
    <w:p w:rsidR="001D537D" w:rsidRPr="002924E6" w:rsidRDefault="0033712C" w:rsidP="004F4F5C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Dohnalová poznamenala, že pokud má být interkulturní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práce jako priorita, nebude to v </w:t>
      </w:r>
      <w:r w:rsidR="006569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této podobě udržitelné. Předá tento podnět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dále.</w:t>
      </w:r>
    </w:p>
    <w:p w:rsidR="002C0E81" w:rsidRPr="002C0E81" w:rsidRDefault="0033712C" w:rsidP="002C0E81">
      <w:pPr>
        <w:pStyle w:val="Odstavecseseznamem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Klára Boumová doplnila informaci, že Charita ČR poskytuje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asistenční linku </w:t>
      </w:r>
      <w:r w:rsidR="00BC6A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 tlumočení. 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ždy 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po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ndělí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stř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edu</w:t>
      </w:r>
      <w:r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mong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olštině a </w:t>
      </w:r>
      <w:r w:rsidR="00BC6A9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 pondělí, středu a pátek ve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vietnamštině. Nevýhodou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že je to služba na dálku, výhodou je rychlost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Zanechala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přítomným </w:t>
      </w:r>
      <w:r w:rsidR="001D537D" w:rsidRPr="002924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letáky s informacemi.</w:t>
      </w:r>
    </w:p>
    <w:p w:rsidR="001D537D" w:rsidRDefault="001D537D" w:rsidP="004F4F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D537D" w:rsidRPr="002924E6" w:rsidRDefault="002924E6" w:rsidP="004F4F5C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2924E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Prezentace činností Městské části Praha 11</w:t>
      </w:r>
      <w:r w:rsidR="006516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(Zuzana </w:t>
      </w:r>
      <w:proofErr w:type="spellStart"/>
      <w:r w:rsidR="006516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Kaizlová</w:t>
      </w:r>
      <w:proofErr w:type="spellEnd"/>
      <w:r w:rsidR="006516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)</w:t>
      </w:r>
    </w:p>
    <w:p w:rsidR="001D537D" w:rsidRDefault="001D537D" w:rsidP="001D537D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Požádali poprvé MV o dotaci pro integraci cizinců, jde o pilotní projekt. Čekají na schválení</w:t>
      </w:r>
    </w:p>
    <w:p w:rsidR="001D537D" w:rsidRDefault="001D537D" w:rsidP="001D537D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Znají pouze základní data o cizincích na P11, nic podrobného</w:t>
      </w:r>
    </w:p>
    <w:p w:rsidR="001D537D" w:rsidRDefault="001D537D" w:rsidP="001D537D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Chtějí udělat analýzu stavu</w:t>
      </w:r>
    </w:p>
    <w:p w:rsidR="001D537D" w:rsidRPr="00FC3F71" w:rsidRDefault="00FC3F71" w:rsidP="001D537D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C3F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5 podprojektů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analýza; pomoc dětem 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;</w:t>
      </w:r>
      <w:r w:rsidRPr="00FC3F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jazykové kurzy pro dospělé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; </w:t>
      </w:r>
      <w:r w:rsidRPr="00FC3F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„M</w:t>
      </w:r>
      <w:r w:rsidR="001D537D" w:rsidRPr="00FC3F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ezinárodní den</w:t>
      </w:r>
      <w:r w:rsidRPr="00FC3F7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rámci oslav 40 let Prahy 11; kroužek „Cizinci jsou kamarádi“</w:t>
      </w:r>
    </w:p>
    <w:p w:rsidR="001D537D" w:rsidRDefault="001D537D" w:rsidP="001D537D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Odbor soc</w:t>
      </w:r>
      <w:r w:rsidR="006516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iálních věcí a zdravotnictví má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agendu </w:t>
      </w:r>
      <w:r w:rsidR="0065164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integrace cizinců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starosti</w:t>
      </w:r>
    </w:p>
    <w:p w:rsidR="001D537D" w:rsidRDefault="00FB15FA" w:rsidP="001D537D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Miroslava Štréblová doplnila, že </w:t>
      </w:r>
      <w:r w:rsidR="001D537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byla vytvořena nová platforma pro vzdělávání</w:t>
      </w:r>
    </w:p>
    <w:p w:rsidR="006827AA" w:rsidRDefault="006827AA" w:rsidP="006827A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5164C" w:rsidRPr="0065164C" w:rsidRDefault="0065164C" w:rsidP="0065164C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6516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Prezentace činností </w:t>
      </w:r>
      <w:r w:rsidR="00FC3F7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Městské části Praha 12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v oblasti integrace cizinců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(Alena Jechová)</w:t>
      </w:r>
    </w:p>
    <w:p w:rsidR="006827AA" w:rsidRDefault="006827AA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Již sedmý rok dělají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emergentní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projek</w:t>
      </w:r>
      <w:r w:rsidR="003E00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 koordinaci cizinců, vyzkoušeli mnoho aktivit, některé se realizují dodnes</w:t>
      </w:r>
    </w:p>
    <w:p w:rsidR="00C33336" w:rsidRPr="00C33336" w:rsidRDefault="006827AA" w:rsidP="00C3333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Integrace cizinců se vyvíjí rychle, mnoho postupů se mění, int</w:t>
      </w:r>
      <w:r w:rsidR="00C333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erkulturní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C3333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racovníci jsou velmi důležití, zejména v nečekaných situacích</w:t>
      </w:r>
    </w:p>
    <w:p w:rsidR="00C33336" w:rsidRDefault="00C33336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Problémy jsou různé, zejména co se týče postojů pedagogů, úředníků, vedení obce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někdy jsou aktivitám nakloněni více, někdy méně</w:t>
      </w:r>
    </w:p>
    <w:p w:rsidR="006827AA" w:rsidRPr="00C33336" w:rsidRDefault="00C33336" w:rsidP="00C3333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Anca Covrigová se dotázala, zda se vyskytují i nějaké problémy s migrantskou skupinou. Alena Jechová odpověděla, že díky sousedství s Prahou Libuš je na Praze 12 větší výskyt Vietnamců – jsou na Sapě mnohdy až moc soběstační, proto často tolik nespolupracují s úřady</w:t>
      </w:r>
    </w:p>
    <w:p w:rsidR="006827AA" w:rsidRDefault="006827AA" w:rsidP="006827A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827AA" w:rsidRPr="00E802B5" w:rsidRDefault="00E802B5" w:rsidP="006827AA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E80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Prezentace činností Městské části </w:t>
      </w:r>
      <w:r w:rsidR="006827AA" w:rsidRPr="00E80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Praha 13 </w:t>
      </w:r>
      <w:r w:rsid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v oblasti integrace cizinců </w:t>
      </w:r>
      <w:r w:rsidR="006827AA" w:rsidRPr="00E802B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(Eva Kalinová)</w:t>
      </w:r>
    </w:p>
    <w:p w:rsidR="006827AA" w:rsidRDefault="00142801" w:rsidP="00142801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Praha 13 měla historicky velké zastoupení romské komunity, ta se časem přestěhovala</w:t>
      </w:r>
      <w:r w:rsidR="007D12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nyní </w:t>
      </w:r>
      <w:r w:rsidR="007D125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převažují ruskojazyční migranti</w:t>
      </w:r>
    </w:p>
    <w:p w:rsidR="006827AA" w:rsidRDefault="007D125A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Poskytují základní orientaci na P13, pomoc se z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prostředkování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škol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atd. V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yužívají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partnerskou organizaci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ICP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kam posílají klienty</w:t>
      </w:r>
      <w:r w:rsidR="0014280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na sociální a právní poradenství</w:t>
      </w:r>
    </w:p>
    <w:p w:rsidR="006827AA" w:rsidRDefault="00142801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Dříve </w:t>
      </w:r>
      <w:proofErr w:type="spellStart"/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emergentní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projekt MV z 15 dílčích aktivit (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4 priority: 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vzdělávání, volný čas, informovanost, reg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ionální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spolupráce)</w:t>
      </w:r>
    </w:p>
    <w:p w:rsidR="006827AA" w:rsidRDefault="00142801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Projekt na interkulturní pracovníky – nabídka spolupráce napříč všemi odbory</w:t>
      </w:r>
    </w:p>
    <w:p w:rsidR="006827AA" w:rsidRDefault="00142801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Spo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práce se školami a ško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lkami se daří, doučování na 4 ZŠ, na 6 MŠ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real</w:t>
      </w:r>
      <w:r w:rsidR="00EA247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izují i prázdninové kurzy. Potíže s realizacemi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komunitních akcí, proto využívají ICP</w:t>
      </w:r>
    </w:p>
    <w:p w:rsidR="006827AA" w:rsidRDefault="006827AA" w:rsidP="006827A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6827AA" w:rsidRPr="00C06E9D" w:rsidRDefault="00C06E9D" w:rsidP="006827AA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C06E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lastRenderedPageBreak/>
        <w:t>Prezentace činností Městské části Praha 3 v oblasti integrace cizinců</w:t>
      </w:r>
      <w:r w:rsidR="006827AA" w:rsidRPr="00C06E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(</w:t>
      </w:r>
      <w:r w:rsidRPr="00C06E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Viktor D</w:t>
      </w:r>
      <w:r w:rsidR="006827AA" w:rsidRPr="00C06E9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oseděl)</w:t>
      </w:r>
    </w:p>
    <w:p w:rsidR="00C06E9D" w:rsidRDefault="00C06E9D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 důvodu nepřítomnosti pana Doseděla, informace tlumočila Anca Covrigová</w:t>
      </w:r>
    </w:p>
    <w:p w:rsidR="006827AA" w:rsidRDefault="00460190" w:rsidP="006827AA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 Praze 3 žije cca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16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%</w:t>
      </w:r>
      <w:r w:rsidR="006827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migrantů z celkové populace</w:t>
      </w:r>
    </w:p>
    <w:p w:rsidR="00460190" w:rsidRPr="00460190" w:rsidRDefault="006827AA" w:rsidP="00460190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Realizuje převážně bývalé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emerg</w:t>
      </w:r>
      <w:r w:rsidR="00460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entní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projekty</w:t>
      </w:r>
      <w:r w:rsidR="00460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(dnes projekty obcí) – kurzy ČJ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reálií, spolupráce se školami a školkami</w:t>
      </w:r>
    </w:p>
    <w:p w:rsidR="00460190" w:rsidRDefault="00BB0BA9" w:rsidP="00BB0BA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Problémy: </w:t>
      </w:r>
      <w:r w:rsidR="00460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sociální pomoc a poradenství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dostupnost zdr</w:t>
      </w:r>
      <w:r w:rsidR="00460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avotních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služeb</w:t>
      </w:r>
      <w:r w:rsidR="0046019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 Anca Covrigová se zeptala přítomných, zda někdo zaznamenal obdobné problémy </w:t>
      </w:r>
    </w:p>
    <w:p w:rsidR="00460190" w:rsidRDefault="00460190" w:rsidP="00BB0BA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Eva Kalinová odpověděla, že na P13 nic nezaznamenali, nikdo je s tím nekontaktoval</w:t>
      </w:r>
    </w:p>
    <w:p w:rsidR="00460190" w:rsidRPr="00460190" w:rsidRDefault="00460190" w:rsidP="00460190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Michaela Kořenová zmínila, že se zúčastnila setkání v DNM, kde se řešilo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zdravotního pojištění pro migranty. J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sou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 tím obecně potíže, jsou za to vysoké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poplatky, lékaři nem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ají tyto pojišťovny nasmlouvané.</w:t>
      </w:r>
    </w:p>
    <w:p w:rsidR="00BB0BA9" w:rsidRDefault="00460190" w:rsidP="00BB0BA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Klára Boumová dodala, že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 komerčním pojiš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těním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mají klienti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Charity 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velký problém, jde ale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 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 klienty u veřejných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zdravotních 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pojišťoven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kteří mají pobyt i azyl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špatně shánějí lékaře. Nikdy to ale neřešili přes úřad jejich domovské MČ</w:t>
      </w:r>
    </w:p>
    <w:p w:rsidR="00BB0BA9" w:rsidRDefault="00BB0BA9" w:rsidP="00BB0BA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B0BA9" w:rsidRPr="00BD0F7B" w:rsidRDefault="00BD0F7B" w:rsidP="00BB0BA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Prezentace činností Městské části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Praha - </w:t>
      </w:r>
      <w:r w:rsidR="00BB0BA9"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Libuš </w:t>
      </w:r>
      <w:r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v oblasti integrace cizinců </w:t>
      </w:r>
      <w:r w:rsidR="00BB0BA9"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(</w:t>
      </w:r>
      <w:r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Martin </w:t>
      </w:r>
      <w:proofErr w:type="spellStart"/>
      <w:r w:rsidR="00BB0BA9"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Kolafa</w:t>
      </w:r>
      <w:proofErr w:type="spellEnd"/>
      <w:r w:rsidR="00BB0BA9"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)</w:t>
      </w:r>
    </w:p>
    <w:p w:rsidR="00BB0BA9" w:rsidRDefault="00BB0BA9" w:rsidP="00BB0BA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</w:t>
      </w:r>
      <w:r w:rsidR="00BD0F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munitní akce – festivaly, oslavy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nového roku, </w:t>
      </w:r>
      <w:r w:rsidR="00834CB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gastronomické akce</w:t>
      </w:r>
    </w:p>
    <w:p w:rsidR="00BB0BA9" w:rsidRDefault="003E0076" w:rsidP="00BB0BA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Vzdělávací aktivity – vzdělávání d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ospělých</w:t>
      </w:r>
      <w:r w:rsidR="00834CB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(kurzy ČJ pro cizince), přípravné kurzy pro děti cizinců, tlumočení na školách, spolufinancování asistentů pedagogů</w:t>
      </w:r>
    </w:p>
    <w:p w:rsidR="00BB0BA9" w:rsidRDefault="00834CB9" w:rsidP="00BB0BA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Spolupráce s ICP </w:t>
      </w:r>
      <w:r w:rsidR="00C06E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</w:t>
      </w:r>
      <w:r w:rsidR="00BD0F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Asociací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C06E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 </w:t>
      </w:r>
      <w:r w:rsidR="00BB0BA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</w:t>
      </w:r>
      <w:r w:rsidR="003E00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erkulturní</w:t>
      </w:r>
      <w:r w:rsidR="00C06E9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práci</w:t>
      </w:r>
    </w:p>
    <w:p w:rsidR="00BB0BA9" w:rsidRDefault="00BB0BA9" w:rsidP="00BB0BA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Problémy: </w:t>
      </w:r>
      <w:r w:rsidR="00825B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financování integr</w:t>
      </w:r>
      <w:r w:rsidR="003E007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ačních</w:t>
      </w:r>
      <w:r w:rsidR="0076376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aktivit, </w:t>
      </w:r>
      <w:r w:rsidR="00825B1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koncentrace dětí cizinců pouze v některých školách</w:t>
      </w:r>
      <w:r w:rsidR="00AD28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6B0BA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(mají například pověst, že s cizinci umí dobře pracovat)</w:t>
      </w:r>
    </w:p>
    <w:p w:rsidR="00BF1764" w:rsidRDefault="00BF1764" w:rsidP="00BF176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F1764" w:rsidRPr="00BD0F7B" w:rsidRDefault="00BD0F7B" w:rsidP="00BF1764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Prezentace projektu FDV „</w:t>
      </w:r>
      <w:r w:rsidRPr="00BD0F7B">
        <w:rPr>
          <w:rFonts w:ascii="Times New Roman" w:hAnsi="Times New Roman"/>
          <w:b/>
          <w:sz w:val="24"/>
          <w:szCs w:val="24"/>
          <w:u w:val="single"/>
        </w:rPr>
        <w:t>Podpora začleňování cizích státních příslušníků na trh práce“</w:t>
      </w:r>
      <w:r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(Andrea</w:t>
      </w:r>
      <w:r w:rsidR="00BF1764"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Krchová</w:t>
      </w:r>
      <w:r w:rsidRPr="00BD0F7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)</w:t>
      </w:r>
    </w:p>
    <w:p w:rsidR="00BF1764" w:rsidRDefault="00BF1764" w:rsidP="00BF1764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Projekt bude trvat 30 měsíců, nyní </w:t>
      </w:r>
      <w:r w:rsidR="00BD0F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je v přípravné fázi</w:t>
      </w:r>
    </w:p>
    <w:p w:rsidR="00BF1764" w:rsidRDefault="00E82188" w:rsidP="00BF1764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cílů projektu a cílové skupiny (uchazeči a zájemci o zaměstnání, ekonomicky aktivní)</w:t>
      </w:r>
    </w:p>
    <w:p w:rsidR="00E82188" w:rsidRDefault="00E82188" w:rsidP="00BF1764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Odb</w:t>
      </w:r>
      <w:r w:rsidR="00BD0F7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orné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aktivity projektu – individuální poradenství, vzdělávání, podpora CS při využívání souvisejících služeb, tvorba regionálních sítí</w:t>
      </w:r>
    </w:p>
    <w:p w:rsidR="00E82188" w:rsidRDefault="00BD0F7B" w:rsidP="00BF1764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Budou spolupracovat s A</w:t>
      </w:r>
      <w:r w:rsidR="00E821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sociací pro int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erkulturní</w:t>
      </w:r>
      <w:r w:rsidR="00E821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práci</w:t>
      </w:r>
    </w:p>
    <w:p w:rsidR="00E82188" w:rsidRDefault="00E82188" w:rsidP="00BF1764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Nástroje: interkulturní práce, komunitní/sociální tlumočení, interaktivní mapa životních situací</w:t>
      </w:r>
      <w:r w:rsidR="004D054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(již funguje, chtějí ji zlepšit, převést do dalších jazykových mutací)</w:t>
      </w:r>
    </w:p>
    <w:p w:rsidR="00E82188" w:rsidRDefault="00E82188" w:rsidP="00BF1764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Příležitost pro spolupráci s CS</w:t>
      </w:r>
    </w:p>
    <w:p w:rsidR="00E82188" w:rsidRPr="00BF1764" w:rsidRDefault="00E82188" w:rsidP="00BF1764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Navazování spolupráce se subjekty, </w:t>
      </w:r>
      <w:r w:rsidR="001E62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organizacemi,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provázání služeb</w:t>
      </w:r>
    </w:p>
    <w:p w:rsidR="001B4A7C" w:rsidRDefault="001E6249" w:rsidP="00E82188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Dotaz, zda FDV síťuje </w:t>
      </w:r>
      <w:r w:rsidR="00E821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zaměstnavateli?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Andrea Krchová odpověděla, že je</w:t>
      </w:r>
      <w:r w:rsidR="00E821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to její osobní</w:t>
      </w:r>
      <w:r w:rsidR="00E8218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ambice</w:t>
      </w:r>
    </w:p>
    <w:p w:rsidR="00562283" w:rsidRDefault="001E6249" w:rsidP="00E82188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Dotaz, zda b</w:t>
      </w:r>
      <w:r w:rsidR="005622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udou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nějaké </w:t>
      </w:r>
      <w:r w:rsidR="0056228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výhody pro zaměstnavatele? Tento projekt to neřeší</w:t>
      </w:r>
    </w:p>
    <w:p w:rsidR="00A00C33" w:rsidRPr="001E6249" w:rsidRDefault="00562283" w:rsidP="00A00C33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Anca </w:t>
      </w:r>
      <w:r w:rsidR="001E62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Covrigová se dotázala, zda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je </w:t>
      </w:r>
      <w:r w:rsidR="001E62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tu </w:t>
      </w:r>
      <w:r w:rsidR="0042406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ílová skupina, se kterou nemohou pracovat? </w:t>
      </w:r>
      <w:r w:rsidR="001E62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Andrea Krchová odpověděla, že kvůli spolupráci s úřadem práce se zaměřují na všechny, kteří jsou evidováni na úřadu práce nebo jsou alespoň zájemci o zaměstnání</w:t>
      </w:r>
    </w:p>
    <w:p w:rsidR="00BD0F7B" w:rsidRDefault="00BD0F7B" w:rsidP="00A00C3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A00C33" w:rsidRPr="00142801" w:rsidRDefault="00A00C33" w:rsidP="00A00C33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1428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Přehled grantů </w:t>
      </w:r>
      <w:r w:rsidR="00142801" w:rsidRPr="001428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MHMP v oblasti podpory soužití na rok 2017 </w:t>
      </w:r>
      <w:r w:rsidRPr="001428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(</w:t>
      </w:r>
      <w:r w:rsidR="00142801" w:rsidRPr="001428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Miroslava </w:t>
      </w:r>
      <w:r w:rsidRPr="001428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Štréblová)</w:t>
      </w:r>
    </w:p>
    <w:p w:rsidR="002568A4" w:rsidRDefault="00A00C33" w:rsidP="00A00C33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 všechny oblasti grantů jsou uvedeni koordinátoři s kontakty, ž</w:t>
      </w:r>
      <w:r w:rsidR="002568A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adatelé se na ně mohou obrátit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A00C33" w:rsidRDefault="002568A4" w:rsidP="00A00C33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A00C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rezentace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vy</w:t>
      </w:r>
      <w:r w:rsidR="00924EA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hlášených programů,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A00C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druhů</w:t>
      </w:r>
      <w:r w:rsidR="0042406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A00C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městských grantů</w:t>
      </w:r>
      <w:r w:rsidR="0042406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specifika grantů určených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 oblast integrace cizinců</w:t>
      </w:r>
    </w:p>
    <w:p w:rsidR="00DE7875" w:rsidRPr="009F4E4E" w:rsidRDefault="00BD0F7B" w:rsidP="00DE7875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Eva </w:t>
      </w:r>
      <w:r w:rsidR="00DE78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Kalinová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dotázala, </w:t>
      </w:r>
      <w:r w:rsidR="00DE78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jaká je předpokládaná fin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anční</w:t>
      </w:r>
      <w:r w:rsidR="00DE78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spoluúčast</w:t>
      </w:r>
      <w:r w:rsidR="00523F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MHMP? Jana Hajná</w:t>
      </w:r>
      <w:r w:rsidR="009F4E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odpověděla, že</w:t>
      </w:r>
      <w:r w:rsidR="00523F6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maximálně 3</w:t>
      </w:r>
      <w:r w:rsidR="00DE787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0%</w:t>
      </w:r>
      <w:r w:rsidR="009F4E4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r w:rsidR="0032508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Dále apelovala, aby se žadatelé soustředili na konkrétní priority daných pracovišť. V opačném případě dochází pak k polemikám mezi grantovými pracovišti. Budou také rádi za zasílání námětů z hlediska možného dublování témat. Také připomněla blížící se workshop k přípravě Akčního plánu Koncepce integrace cizinců, který se bude konat 22. 6.</w:t>
      </w:r>
    </w:p>
    <w:p w:rsidR="00DE7875" w:rsidRDefault="00DE7875" w:rsidP="00DE787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64C47" w:rsidRDefault="00164C47" w:rsidP="00DE787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64C47" w:rsidRDefault="00164C47" w:rsidP="00DE787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64C47" w:rsidRDefault="00164C47" w:rsidP="00DE787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E7875" w:rsidRPr="009F4E4E" w:rsidRDefault="009F4E4E" w:rsidP="00DE7875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lastRenderedPageBreak/>
        <w:t>Prezentace kurzů „</w:t>
      </w:r>
      <w:r w:rsidR="00DE7875"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Vítejte v</w:t>
      </w:r>
      <w:r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 </w:t>
      </w:r>
      <w:r w:rsidR="00DE7875"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ČR</w:t>
      </w:r>
      <w:r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“</w:t>
      </w:r>
      <w:r w:rsidR="00DE7875"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– Slovo 21 (Marie Říhová</w:t>
      </w:r>
      <w:r w:rsidR="00363436"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="00363436"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Ekaterina</w:t>
      </w:r>
      <w:proofErr w:type="spellEnd"/>
      <w:r w:rsidR="00363436"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Kokkalou</w:t>
      </w:r>
      <w:proofErr w:type="spellEnd"/>
      <w:r w:rsidR="00DE7875" w:rsidRPr="009F4E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)</w:t>
      </w:r>
    </w:p>
    <w:p w:rsidR="009D033C" w:rsidRPr="009D033C" w:rsidRDefault="001E089F" w:rsidP="009D033C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Adaptačně integrační kurzy</w:t>
      </w:r>
      <w:r w:rsidR="009D033C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 cílem napojení cizinců na služby integračních center a NNO, aby se nedostali do rukou zprostředkovatelů, neztráceli zbytečně peníze a čas</w:t>
      </w:r>
    </w:p>
    <w:p w:rsidR="001E089F" w:rsidRDefault="001E089F" w:rsidP="00DE7875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Financo</w:t>
      </w:r>
      <w:r w:rsidR="00A75A2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váno MV, 100 kurzů pro 1500 klientů</w:t>
      </w:r>
    </w:p>
    <w:p w:rsidR="001E089F" w:rsidRDefault="001E089F" w:rsidP="00DE7875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kurzů</w:t>
      </w:r>
      <w:r w:rsidR="00E609A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jejich obsah, cílová skupina</w:t>
      </w:r>
    </w:p>
    <w:p w:rsidR="00F844C6" w:rsidRDefault="00363436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Nabídka a prezentace směrem k přítomným zástupcům migrantských spolků</w:t>
      </w:r>
      <w:r w:rsidR="00F844C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k zástupcům městských částí</w:t>
      </w:r>
    </w:p>
    <w:p w:rsidR="00E8481E" w:rsidRPr="00834CB9" w:rsidRDefault="00E8481E" w:rsidP="00E8481E">
      <w:pPr>
        <w:pStyle w:val="Odstavecseseznamem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844C6" w:rsidRPr="00D3402A" w:rsidRDefault="00F844C6" w:rsidP="00F844C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D3402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Téma Konference 2017</w:t>
      </w:r>
    </w:p>
    <w:p w:rsidR="00F844C6" w:rsidRDefault="00F844C6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Nepřišel žádný námět, p</w:t>
      </w:r>
      <w:r w:rsidR="00D3402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roto vyzvala přítomné, zda by se mohli vyjádřit</w:t>
      </w:r>
    </w:p>
    <w:p w:rsidR="00F844C6" w:rsidRDefault="00F844C6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IOM</w:t>
      </w:r>
      <w:r w:rsidR="00A5230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sešli se se Slovem 21 – návrh: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„</w:t>
      </w:r>
      <w:r w:rsidRPr="00F844C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Plusy, mínusy a nové výzvy v integraci cizinců</w:t>
      </w:r>
      <w:r w:rsidR="00465A41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 xml:space="preserve"> v Praze</w:t>
      </w:r>
      <w:r w:rsidRPr="00F844C6">
        <w:rPr>
          <w:rFonts w:ascii="Times New Roman" w:eastAsia="Times New Roman" w:hAnsi="Times New Roman"/>
          <w:i/>
          <w:color w:val="000000"/>
          <w:sz w:val="24"/>
          <w:szCs w:val="24"/>
          <w:lang w:eastAsia="cs-CZ"/>
        </w:rPr>
        <w:t>, zkušenosti velkých měst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“ – navrhovali Mnichov, Stockholm, Amsterdam. M</w:t>
      </w:r>
      <w:r w:rsidR="002B21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arie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</w:t>
      </w:r>
      <w:r w:rsidR="002B21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íhová</w:t>
      </w:r>
      <w:r w:rsidR="00465A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oslovila Evu Dohnalovou a Marka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Čaňka ohledně návrhu dalších měst</w:t>
      </w:r>
      <w:r w:rsidR="00465A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Odkaz na studii z Bavorska, která řeší integraci příchozích migrantů (v rámci současné migrační vlny), kde se zapojili místní zaměstnavatelé a NNO. Migrační vlna se sice ČR vyhýbá, ale přesídlování a relokace na území ČR proběhne. Jelikož se cizinci stahují do velkých měst, je na místě se tomuto tématu věnovat.</w:t>
      </w:r>
    </w:p>
    <w:p w:rsidR="00F844C6" w:rsidRDefault="00F844C6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Anca Covrigová </w:t>
      </w:r>
      <w:r w:rsidR="002B21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odpověděla, že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souhlasí s návrhem měst, není si </w:t>
      </w:r>
      <w:r w:rsidR="002B21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však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jistá, že by </w:t>
      </w:r>
      <w:r w:rsidR="00465A4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migrační vlna měla být jádrem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konference</w:t>
      </w:r>
      <w:r w:rsidR="001E12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Vyzvala k dalším podnětům.</w:t>
      </w:r>
    </w:p>
    <w:p w:rsidR="001E12E6" w:rsidRDefault="001E12E6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Ahmed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Obeid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se vyjádřil, že setkávání na konferencích je zbytečné. Je třeba orientovat se na média a změnu státní politiky. Dále podotknul, že cizince nelze integrovat pohromadě na jedno místo, je třeba je rozdělit, vmísit mezi původní obyvatele. Jedině tak se integrují.</w:t>
      </w:r>
    </w:p>
    <w:p w:rsidR="008A3128" w:rsidRDefault="008A3128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</w:t>
      </w:r>
      <w:r w:rsidR="005058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odnět - zda p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orovnat globální trend s Prahou nebo </w:t>
      </w:r>
      <w:r w:rsidR="005058A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se zaměřit na Prahu či přímo lokálně na městské části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? </w:t>
      </w:r>
    </w:p>
    <w:p w:rsidR="008A3128" w:rsidRDefault="002B2149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Jana Hajná poděkovala</w:t>
      </w:r>
      <w:r w:rsidR="008A31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Lucii Sládkové a Slovu 21 za</w:t>
      </w:r>
      <w:r w:rsidR="008A31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plánování a promýšlení bodů konference. Téma </w:t>
      </w:r>
      <w:r w:rsidR="001E12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 výběr měst </w:t>
      </w:r>
      <w:r w:rsidR="008A31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se jí líbí, může </w:t>
      </w:r>
      <w:r w:rsidR="001E12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 </w:t>
      </w:r>
      <w:r w:rsidR="008A3128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obsáhnout zmiňovan</w:t>
      </w:r>
      <w:r w:rsidR="001E12E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é podněty</w:t>
      </w:r>
      <w:r w:rsid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 Pozitivně vnímá i to, že hl. m. Praha dosud neorganizovalo konferenci na půdě MHMP, která by zapojovala a komunikovala s dalšími evropskými městy</w:t>
      </w:r>
    </w:p>
    <w:p w:rsidR="005A1529" w:rsidRDefault="002B2149" w:rsidP="00F844C6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 xml:space="preserve">Tomáš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Verčimák</w:t>
      </w:r>
      <w:proofErr w:type="spellEnd"/>
      <w:r w:rsidR="005A152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dodal, že </w:t>
      </w:r>
      <w:r w:rsidR="005A152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byl na platformě k ESF v </w:t>
      </w:r>
      <w:proofErr w:type="spellStart"/>
      <w:r w:rsidR="005A152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Brusselu</w:t>
      </w:r>
      <w:proofErr w:type="spellEnd"/>
      <w:r w:rsidR="005A152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r w:rsid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kde byla zmíněna organizace </w:t>
      </w:r>
      <w:proofErr w:type="spellStart"/>
      <w:r w:rsidR="005A152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Eurocities</w:t>
      </w:r>
      <w:proofErr w:type="spellEnd"/>
      <w:r w:rsidR="005A152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– </w:t>
      </w:r>
      <w:r w:rsid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Praha je členem, ale není prý tak aktivní jako např. Brno. Dal tedy podnět k větší aktivitě.</w:t>
      </w:r>
    </w:p>
    <w:p w:rsidR="005A1529" w:rsidRDefault="005A1529" w:rsidP="005A152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Anca </w:t>
      </w:r>
      <w:r w:rsidR="002B214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Covrigová </w:t>
      </w:r>
      <w:r w:rsidR="00E410D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navrhla, že téma zůstane v tomto stádiu a až bude jasnější představa o obsahu a zaměření, vrátí se k němu na příštím setkání v září</w:t>
      </w:r>
    </w:p>
    <w:p w:rsidR="00164C47" w:rsidRPr="00164C47" w:rsidRDefault="00164C47" w:rsidP="00164C47">
      <w:pPr>
        <w:pStyle w:val="Odstavecseseznamem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A1529" w:rsidRPr="00DA4A91" w:rsidRDefault="00533638" w:rsidP="005A1529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Výzkum </w:t>
      </w:r>
      <w:r w:rsidR="005A1529"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MKC </w:t>
      </w:r>
      <w:r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o práci žen v oblasti </w:t>
      </w:r>
      <w:r w:rsidR="00DA4A91"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obchodu </w:t>
      </w:r>
      <w:r w:rsidR="005A1529"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(</w:t>
      </w:r>
      <w:r w:rsidR="00DA4A91"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 xml:space="preserve">Lucie </w:t>
      </w:r>
      <w:proofErr w:type="spellStart"/>
      <w:r w:rsidR="005A1529"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Trlifajová</w:t>
      </w:r>
      <w:proofErr w:type="spellEnd"/>
      <w:r w:rsidR="005A1529" w:rsidRPr="00DA4A9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)</w:t>
      </w:r>
    </w:p>
    <w:p w:rsidR="005A1529" w:rsidRDefault="005A1529" w:rsidP="005A1529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Prezentace závěrů výzkumu o práci žen v oblasti obchodu</w:t>
      </w:r>
      <w:r w:rsidR="00DA4A9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21. 4. 2016</w:t>
      </w:r>
    </w:p>
    <w:p w:rsidR="002B7F13" w:rsidRDefault="002B7F13" w:rsidP="002B7F1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3402A" w:rsidRPr="00D3402A" w:rsidRDefault="00D3402A" w:rsidP="002B7F13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D3402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cs-CZ"/>
        </w:rPr>
        <w:t>Ostatní:</w:t>
      </w:r>
    </w:p>
    <w:p w:rsidR="002B7F13" w:rsidRPr="00164C47" w:rsidRDefault="00D3402A" w:rsidP="00164C47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Jana </w:t>
      </w:r>
      <w:r w:rsidR="002B7F13" w:rsidRP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Hajná </w:t>
      </w:r>
      <w:r w:rsidRP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připomněla přípravu nového webového</w:t>
      </w:r>
      <w:r w:rsidR="002B7F13" w:rsidRP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portálu </w:t>
      </w:r>
      <w:r w:rsidRP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vyzvala přítomné k zaslání námětů pro název </w:t>
      </w:r>
      <w:r w:rsidR="00A15F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tohoto </w:t>
      </w:r>
      <w:r w:rsidRP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portálu</w:t>
      </w:r>
      <w:r w:rsidR="00A15F9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 to</w:t>
      </w:r>
      <w:r w:rsidRPr="00164C4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do konce června.</w:t>
      </w:r>
      <w:r w:rsidR="00E86679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 Koncepci byl název „Praha metropole všech“. Ozvaly se hlasy, že tento název je příliš dlouhý. Závěrem by se uskutečnilo hlasování mezi vybranými návrhy.</w:t>
      </w:r>
    </w:p>
    <w:p w:rsidR="001B4A7C" w:rsidRPr="00D31C1D" w:rsidRDefault="001B4A7C" w:rsidP="004F4F5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sectPr w:rsidR="001B4A7C" w:rsidRPr="00D31C1D" w:rsidSect="007500BC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EE" w:rsidRDefault="008B23EE">
      <w:pPr>
        <w:spacing w:after="0" w:line="240" w:lineRule="auto"/>
      </w:pPr>
      <w:r>
        <w:separator/>
      </w:r>
    </w:p>
  </w:endnote>
  <w:endnote w:type="continuationSeparator" w:id="0">
    <w:p w:rsidR="008B23EE" w:rsidRDefault="008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C32FD6">
    <w:pPr>
      <w:spacing w:after="0" w:line="240" w:lineRule="auto"/>
      <w:textAlignment w:val="auto"/>
    </w:pP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7500BC" w:rsidRPr="00390AC3" w:rsidRDefault="007500BC" w:rsidP="007500BC">
    <w:pPr>
      <w:jc w:val="center"/>
      <w:rPr>
        <w:b/>
      </w:rPr>
    </w:pPr>
    <w:r w:rsidRPr="00390AC3">
      <w:rPr>
        <w:b/>
        <w:bCs/>
      </w:rPr>
      <w:t>Projekt Integrační centrum Praha V, registrační číslo AMIF/1/02 je financován v rámci národního programu Azylového, migračního a integračního fondu</w:t>
    </w:r>
  </w:p>
  <w:p w:rsidR="00C32FD6" w:rsidRDefault="00C32FD6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C32FD6" w:rsidRDefault="00C32FD6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C32FD6" w:rsidRDefault="00C32F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EE" w:rsidRDefault="008B23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23EE" w:rsidRDefault="008B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D6" w:rsidRDefault="007500BC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BF2F7DC" wp14:editId="331B9D3F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1562100" cy="723900"/>
          <wp:effectExtent l="0" t="0" r="0" b="0"/>
          <wp:wrapTight wrapText="bothSides">
            <wp:wrapPolygon edited="0">
              <wp:start x="0" y="0"/>
              <wp:lineTo x="0" y="21032"/>
              <wp:lineTo x="21337" y="21032"/>
              <wp:lineTo x="21337" y="0"/>
              <wp:lineTo x="0" y="0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456C4A23" wp14:editId="6664E8CB">
          <wp:extent cx="3928383" cy="723649"/>
          <wp:effectExtent l="0" t="0" r="0" b="635"/>
          <wp:docPr id="7" name="Obrázek 7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79" cy="7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FD6" w:rsidRDefault="00C32FD6">
    <w:pPr>
      <w:spacing w:after="0" w:line="240" w:lineRule="auto"/>
      <w:textAlignment w:val="auto"/>
    </w:pPr>
  </w:p>
  <w:p w:rsidR="00C32FD6" w:rsidRDefault="00C32F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98"/>
    <w:multiLevelType w:val="hybridMultilevel"/>
    <w:tmpl w:val="6AA0F9EC"/>
    <w:lvl w:ilvl="0" w:tplc="A24A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59"/>
    <w:multiLevelType w:val="multilevel"/>
    <w:tmpl w:val="ED125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386039"/>
    <w:multiLevelType w:val="multilevel"/>
    <w:tmpl w:val="678276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CD3BEA"/>
    <w:multiLevelType w:val="multilevel"/>
    <w:tmpl w:val="7EDC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41FE"/>
    <w:multiLevelType w:val="multilevel"/>
    <w:tmpl w:val="C1EAD24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31E"/>
    <w:multiLevelType w:val="hybridMultilevel"/>
    <w:tmpl w:val="FE408F96"/>
    <w:lvl w:ilvl="0" w:tplc="BD9C9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6E31"/>
    <w:multiLevelType w:val="multilevel"/>
    <w:tmpl w:val="51E07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84527"/>
    <w:multiLevelType w:val="hybridMultilevel"/>
    <w:tmpl w:val="7DD60E6C"/>
    <w:lvl w:ilvl="0" w:tplc="8C4CC148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A4C1F"/>
    <w:multiLevelType w:val="multilevel"/>
    <w:tmpl w:val="1026D7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16A"/>
    <w:multiLevelType w:val="multilevel"/>
    <w:tmpl w:val="E9E0F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AA34A64"/>
    <w:multiLevelType w:val="hybridMultilevel"/>
    <w:tmpl w:val="54B6563A"/>
    <w:lvl w:ilvl="0" w:tplc="6C685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D19B6"/>
    <w:multiLevelType w:val="hybridMultilevel"/>
    <w:tmpl w:val="B32E6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41DDB"/>
    <w:multiLevelType w:val="multilevel"/>
    <w:tmpl w:val="16E223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31C5B09"/>
    <w:multiLevelType w:val="hybridMultilevel"/>
    <w:tmpl w:val="6088B9CA"/>
    <w:lvl w:ilvl="0" w:tplc="1BB41476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5963D35"/>
    <w:multiLevelType w:val="hybridMultilevel"/>
    <w:tmpl w:val="DDD4899A"/>
    <w:lvl w:ilvl="0" w:tplc="7390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81250"/>
    <w:multiLevelType w:val="hybridMultilevel"/>
    <w:tmpl w:val="578C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A4DD6"/>
    <w:multiLevelType w:val="hybridMultilevel"/>
    <w:tmpl w:val="AEE295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EF473ED"/>
    <w:multiLevelType w:val="hybridMultilevel"/>
    <w:tmpl w:val="ED741DEE"/>
    <w:lvl w:ilvl="0" w:tplc="CF34A5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E6D96"/>
    <w:multiLevelType w:val="hybridMultilevel"/>
    <w:tmpl w:val="2446E0AA"/>
    <w:lvl w:ilvl="0" w:tplc="6D3AC2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0E04"/>
    <w:multiLevelType w:val="multilevel"/>
    <w:tmpl w:val="AD844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467763B"/>
    <w:multiLevelType w:val="multilevel"/>
    <w:tmpl w:val="EF02E3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AAA22E5"/>
    <w:multiLevelType w:val="multilevel"/>
    <w:tmpl w:val="B7CCA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C36037D"/>
    <w:multiLevelType w:val="hybridMultilevel"/>
    <w:tmpl w:val="0D0A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729A4"/>
    <w:multiLevelType w:val="hybridMultilevel"/>
    <w:tmpl w:val="852EB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2"/>
  </w:num>
  <w:num w:numId="7">
    <w:abstractNumId w:val="2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22"/>
  </w:num>
  <w:num w:numId="13">
    <w:abstractNumId w:val="7"/>
  </w:num>
  <w:num w:numId="14">
    <w:abstractNumId w:val="5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3"/>
  </w:num>
  <w:num w:numId="21">
    <w:abstractNumId w:val="15"/>
  </w:num>
  <w:num w:numId="22">
    <w:abstractNumId w:val="16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13497"/>
    <w:rsid w:val="00021D0C"/>
    <w:rsid w:val="000442BE"/>
    <w:rsid w:val="0005773E"/>
    <w:rsid w:val="00061210"/>
    <w:rsid w:val="00071B4B"/>
    <w:rsid w:val="00076A96"/>
    <w:rsid w:val="0008544A"/>
    <w:rsid w:val="00090D86"/>
    <w:rsid w:val="000A45BB"/>
    <w:rsid w:val="000B3D7C"/>
    <w:rsid w:val="000C5FB8"/>
    <w:rsid w:val="000F08F1"/>
    <w:rsid w:val="00104E12"/>
    <w:rsid w:val="00111D22"/>
    <w:rsid w:val="00113AAD"/>
    <w:rsid w:val="00116CF5"/>
    <w:rsid w:val="0011770D"/>
    <w:rsid w:val="00122446"/>
    <w:rsid w:val="00133CFB"/>
    <w:rsid w:val="0013652D"/>
    <w:rsid w:val="00137614"/>
    <w:rsid w:val="00142801"/>
    <w:rsid w:val="00164C47"/>
    <w:rsid w:val="0016551A"/>
    <w:rsid w:val="001B085A"/>
    <w:rsid w:val="001B4A7C"/>
    <w:rsid w:val="001C3C96"/>
    <w:rsid w:val="001C4F69"/>
    <w:rsid w:val="001D08B7"/>
    <w:rsid w:val="001D4911"/>
    <w:rsid w:val="001D5043"/>
    <w:rsid w:val="001D537D"/>
    <w:rsid w:val="001D6724"/>
    <w:rsid w:val="001D775F"/>
    <w:rsid w:val="001E089F"/>
    <w:rsid w:val="001E12E6"/>
    <w:rsid w:val="001E33D8"/>
    <w:rsid w:val="001E6249"/>
    <w:rsid w:val="001E7870"/>
    <w:rsid w:val="001E7ABC"/>
    <w:rsid w:val="0020042E"/>
    <w:rsid w:val="0020196C"/>
    <w:rsid w:val="002065D1"/>
    <w:rsid w:val="002166ED"/>
    <w:rsid w:val="002255AE"/>
    <w:rsid w:val="00227FD5"/>
    <w:rsid w:val="002329EA"/>
    <w:rsid w:val="00234680"/>
    <w:rsid w:val="0023628F"/>
    <w:rsid w:val="002568A4"/>
    <w:rsid w:val="002601EA"/>
    <w:rsid w:val="002668A5"/>
    <w:rsid w:val="002709F5"/>
    <w:rsid w:val="002924E6"/>
    <w:rsid w:val="002A61DD"/>
    <w:rsid w:val="002B085A"/>
    <w:rsid w:val="002B2149"/>
    <w:rsid w:val="002B221C"/>
    <w:rsid w:val="002B7C47"/>
    <w:rsid w:val="002B7F13"/>
    <w:rsid w:val="002C07FF"/>
    <w:rsid w:val="002C0E81"/>
    <w:rsid w:val="002D3F71"/>
    <w:rsid w:val="002D42DB"/>
    <w:rsid w:val="003205ED"/>
    <w:rsid w:val="0032508F"/>
    <w:rsid w:val="0033179C"/>
    <w:rsid w:val="0033712C"/>
    <w:rsid w:val="00357797"/>
    <w:rsid w:val="00363436"/>
    <w:rsid w:val="00363C88"/>
    <w:rsid w:val="0036706A"/>
    <w:rsid w:val="0038677B"/>
    <w:rsid w:val="003A2456"/>
    <w:rsid w:val="003B38FA"/>
    <w:rsid w:val="003B3B9B"/>
    <w:rsid w:val="003B6810"/>
    <w:rsid w:val="003E0076"/>
    <w:rsid w:val="003E3DDD"/>
    <w:rsid w:val="003F7C0B"/>
    <w:rsid w:val="004015A2"/>
    <w:rsid w:val="00402F6B"/>
    <w:rsid w:val="00414FB8"/>
    <w:rsid w:val="004223A0"/>
    <w:rsid w:val="00424064"/>
    <w:rsid w:val="00424969"/>
    <w:rsid w:val="00431BC2"/>
    <w:rsid w:val="00433186"/>
    <w:rsid w:val="0043509E"/>
    <w:rsid w:val="004354B2"/>
    <w:rsid w:val="00441FC7"/>
    <w:rsid w:val="00446828"/>
    <w:rsid w:val="00460190"/>
    <w:rsid w:val="004607CC"/>
    <w:rsid w:val="00460D5B"/>
    <w:rsid w:val="00463185"/>
    <w:rsid w:val="00465173"/>
    <w:rsid w:val="00465A41"/>
    <w:rsid w:val="00477DF1"/>
    <w:rsid w:val="0048252E"/>
    <w:rsid w:val="004964C1"/>
    <w:rsid w:val="004A3141"/>
    <w:rsid w:val="004A3393"/>
    <w:rsid w:val="004B4601"/>
    <w:rsid w:val="004B6EDB"/>
    <w:rsid w:val="004C20B5"/>
    <w:rsid w:val="004D0544"/>
    <w:rsid w:val="004E1638"/>
    <w:rsid w:val="004E3254"/>
    <w:rsid w:val="004E3C36"/>
    <w:rsid w:val="004F4ACB"/>
    <w:rsid w:val="004F4F5C"/>
    <w:rsid w:val="005058A6"/>
    <w:rsid w:val="00521FC3"/>
    <w:rsid w:val="00523F67"/>
    <w:rsid w:val="00533638"/>
    <w:rsid w:val="00542266"/>
    <w:rsid w:val="005468D0"/>
    <w:rsid w:val="00551771"/>
    <w:rsid w:val="00551E97"/>
    <w:rsid w:val="005531EC"/>
    <w:rsid w:val="005560D0"/>
    <w:rsid w:val="00562283"/>
    <w:rsid w:val="005A1529"/>
    <w:rsid w:val="005B31EC"/>
    <w:rsid w:val="005B4622"/>
    <w:rsid w:val="005B4E43"/>
    <w:rsid w:val="005B79E8"/>
    <w:rsid w:val="005C07B7"/>
    <w:rsid w:val="005C5A9D"/>
    <w:rsid w:val="005D66CA"/>
    <w:rsid w:val="005D79AD"/>
    <w:rsid w:val="005E5A94"/>
    <w:rsid w:val="00605D4B"/>
    <w:rsid w:val="00612630"/>
    <w:rsid w:val="00614CB6"/>
    <w:rsid w:val="00621E3F"/>
    <w:rsid w:val="00623374"/>
    <w:rsid w:val="006240E7"/>
    <w:rsid w:val="006333D1"/>
    <w:rsid w:val="006346F6"/>
    <w:rsid w:val="006358A6"/>
    <w:rsid w:val="00640CFD"/>
    <w:rsid w:val="00641045"/>
    <w:rsid w:val="00644499"/>
    <w:rsid w:val="0065164C"/>
    <w:rsid w:val="00656947"/>
    <w:rsid w:val="00676171"/>
    <w:rsid w:val="006827AA"/>
    <w:rsid w:val="006853F7"/>
    <w:rsid w:val="00686A62"/>
    <w:rsid w:val="00696B28"/>
    <w:rsid w:val="006A4D1F"/>
    <w:rsid w:val="006B0BAA"/>
    <w:rsid w:val="006B3984"/>
    <w:rsid w:val="006B3E32"/>
    <w:rsid w:val="006B6006"/>
    <w:rsid w:val="006C02F4"/>
    <w:rsid w:val="006C37A5"/>
    <w:rsid w:val="006E2D89"/>
    <w:rsid w:val="006E32B3"/>
    <w:rsid w:val="006F045A"/>
    <w:rsid w:val="006F49FE"/>
    <w:rsid w:val="00700415"/>
    <w:rsid w:val="00704218"/>
    <w:rsid w:val="00722398"/>
    <w:rsid w:val="0072498F"/>
    <w:rsid w:val="00725374"/>
    <w:rsid w:val="00735211"/>
    <w:rsid w:val="007500BC"/>
    <w:rsid w:val="007512AA"/>
    <w:rsid w:val="00754C81"/>
    <w:rsid w:val="00757029"/>
    <w:rsid w:val="00763761"/>
    <w:rsid w:val="00764965"/>
    <w:rsid w:val="0076522D"/>
    <w:rsid w:val="0076584A"/>
    <w:rsid w:val="007A0A3A"/>
    <w:rsid w:val="007B6333"/>
    <w:rsid w:val="007C4235"/>
    <w:rsid w:val="007D125A"/>
    <w:rsid w:val="007D6816"/>
    <w:rsid w:val="007E6026"/>
    <w:rsid w:val="007F0705"/>
    <w:rsid w:val="007F4D4D"/>
    <w:rsid w:val="00803D87"/>
    <w:rsid w:val="008128BE"/>
    <w:rsid w:val="00820BCF"/>
    <w:rsid w:val="00825B1E"/>
    <w:rsid w:val="00826097"/>
    <w:rsid w:val="008302DA"/>
    <w:rsid w:val="00834CB9"/>
    <w:rsid w:val="008360C3"/>
    <w:rsid w:val="008464E7"/>
    <w:rsid w:val="00863577"/>
    <w:rsid w:val="00881640"/>
    <w:rsid w:val="00884E08"/>
    <w:rsid w:val="0088683A"/>
    <w:rsid w:val="008879CF"/>
    <w:rsid w:val="00891807"/>
    <w:rsid w:val="00892196"/>
    <w:rsid w:val="00892A1E"/>
    <w:rsid w:val="008A3128"/>
    <w:rsid w:val="008B23EE"/>
    <w:rsid w:val="008D589C"/>
    <w:rsid w:val="008D70E9"/>
    <w:rsid w:val="008E7C9B"/>
    <w:rsid w:val="008F5DCA"/>
    <w:rsid w:val="00901113"/>
    <w:rsid w:val="00916E35"/>
    <w:rsid w:val="00917F5C"/>
    <w:rsid w:val="00924EA2"/>
    <w:rsid w:val="00932AC0"/>
    <w:rsid w:val="00951E8E"/>
    <w:rsid w:val="00967F7F"/>
    <w:rsid w:val="00986228"/>
    <w:rsid w:val="00993592"/>
    <w:rsid w:val="00993DCD"/>
    <w:rsid w:val="009A19E1"/>
    <w:rsid w:val="009A3257"/>
    <w:rsid w:val="009A776C"/>
    <w:rsid w:val="009B2B9F"/>
    <w:rsid w:val="009C5E31"/>
    <w:rsid w:val="009D00E8"/>
    <w:rsid w:val="009D033C"/>
    <w:rsid w:val="009E26CF"/>
    <w:rsid w:val="009F3C1E"/>
    <w:rsid w:val="009F4E4E"/>
    <w:rsid w:val="00A00C33"/>
    <w:rsid w:val="00A07320"/>
    <w:rsid w:val="00A15C93"/>
    <w:rsid w:val="00A15F9E"/>
    <w:rsid w:val="00A225DA"/>
    <w:rsid w:val="00A317E9"/>
    <w:rsid w:val="00A36DF6"/>
    <w:rsid w:val="00A45017"/>
    <w:rsid w:val="00A5230F"/>
    <w:rsid w:val="00A53C4D"/>
    <w:rsid w:val="00A63881"/>
    <w:rsid w:val="00A65094"/>
    <w:rsid w:val="00A66DF7"/>
    <w:rsid w:val="00A732AB"/>
    <w:rsid w:val="00A74EEF"/>
    <w:rsid w:val="00A75A25"/>
    <w:rsid w:val="00A82D2F"/>
    <w:rsid w:val="00A85D32"/>
    <w:rsid w:val="00A9455B"/>
    <w:rsid w:val="00AB34E9"/>
    <w:rsid w:val="00AC580E"/>
    <w:rsid w:val="00AD2828"/>
    <w:rsid w:val="00AD6287"/>
    <w:rsid w:val="00AF07A2"/>
    <w:rsid w:val="00AF6C1F"/>
    <w:rsid w:val="00B05515"/>
    <w:rsid w:val="00B11158"/>
    <w:rsid w:val="00B12168"/>
    <w:rsid w:val="00B135EB"/>
    <w:rsid w:val="00B20624"/>
    <w:rsid w:val="00B257B1"/>
    <w:rsid w:val="00B25C43"/>
    <w:rsid w:val="00B32694"/>
    <w:rsid w:val="00B37D72"/>
    <w:rsid w:val="00B445EF"/>
    <w:rsid w:val="00B463AD"/>
    <w:rsid w:val="00B535B1"/>
    <w:rsid w:val="00B73C20"/>
    <w:rsid w:val="00B813CC"/>
    <w:rsid w:val="00B82DF6"/>
    <w:rsid w:val="00B91A27"/>
    <w:rsid w:val="00B972D3"/>
    <w:rsid w:val="00BB0BA9"/>
    <w:rsid w:val="00BB68AF"/>
    <w:rsid w:val="00BC6A9F"/>
    <w:rsid w:val="00BD0F7B"/>
    <w:rsid w:val="00BE0421"/>
    <w:rsid w:val="00BF1764"/>
    <w:rsid w:val="00C02BC8"/>
    <w:rsid w:val="00C06E9D"/>
    <w:rsid w:val="00C13345"/>
    <w:rsid w:val="00C23892"/>
    <w:rsid w:val="00C32FD6"/>
    <w:rsid w:val="00C3306F"/>
    <w:rsid w:val="00C33336"/>
    <w:rsid w:val="00C36FB6"/>
    <w:rsid w:val="00C46D78"/>
    <w:rsid w:val="00C476FB"/>
    <w:rsid w:val="00C5237B"/>
    <w:rsid w:val="00C71168"/>
    <w:rsid w:val="00C73078"/>
    <w:rsid w:val="00C82197"/>
    <w:rsid w:val="00C87916"/>
    <w:rsid w:val="00C911A7"/>
    <w:rsid w:val="00C97663"/>
    <w:rsid w:val="00CA0A71"/>
    <w:rsid w:val="00CA0B43"/>
    <w:rsid w:val="00CA3768"/>
    <w:rsid w:val="00CA583C"/>
    <w:rsid w:val="00CA586D"/>
    <w:rsid w:val="00CA5C2B"/>
    <w:rsid w:val="00CB1C15"/>
    <w:rsid w:val="00CB1CA0"/>
    <w:rsid w:val="00CC1913"/>
    <w:rsid w:val="00CD4B23"/>
    <w:rsid w:val="00CD5203"/>
    <w:rsid w:val="00CD6051"/>
    <w:rsid w:val="00CE7F39"/>
    <w:rsid w:val="00CF58E5"/>
    <w:rsid w:val="00D0673B"/>
    <w:rsid w:val="00D15D16"/>
    <w:rsid w:val="00D1789D"/>
    <w:rsid w:val="00D250A4"/>
    <w:rsid w:val="00D262B5"/>
    <w:rsid w:val="00D31C1D"/>
    <w:rsid w:val="00D32ABD"/>
    <w:rsid w:val="00D3402A"/>
    <w:rsid w:val="00D376D2"/>
    <w:rsid w:val="00D467C6"/>
    <w:rsid w:val="00D5565D"/>
    <w:rsid w:val="00D64B0A"/>
    <w:rsid w:val="00D82304"/>
    <w:rsid w:val="00D93346"/>
    <w:rsid w:val="00D94891"/>
    <w:rsid w:val="00D96D6B"/>
    <w:rsid w:val="00DA0E15"/>
    <w:rsid w:val="00DA4A91"/>
    <w:rsid w:val="00DA66FE"/>
    <w:rsid w:val="00DA6B3D"/>
    <w:rsid w:val="00DB504C"/>
    <w:rsid w:val="00DE2C43"/>
    <w:rsid w:val="00DE452D"/>
    <w:rsid w:val="00DE7875"/>
    <w:rsid w:val="00DF2A2D"/>
    <w:rsid w:val="00DF321F"/>
    <w:rsid w:val="00DF4540"/>
    <w:rsid w:val="00E02E4C"/>
    <w:rsid w:val="00E05D13"/>
    <w:rsid w:val="00E21114"/>
    <w:rsid w:val="00E21CAC"/>
    <w:rsid w:val="00E2223E"/>
    <w:rsid w:val="00E23EB5"/>
    <w:rsid w:val="00E2568E"/>
    <w:rsid w:val="00E410DE"/>
    <w:rsid w:val="00E609A4"/>
    <w:rsid w:val="00E60D16"/>
    <w:rsid w:val="00E61E66"/>
    <w:rsid w:val="00E6680D"/>
    <w:rsid w:val="00E802B5"/>
    <w:rsid w:val="00E81E53"/>
    <w:rsid w:val="00E82188"/>
    <w:rsid w:val="00E829DE"/>
    <w:rsid w:val="00E8481E"/>
    <w:rsid w:val="00E86679"/>
    <w:rsid w:val="00EA2478"/>
    <w:rsid w:val="00EA3FB1"/>
    <w:rsid w:val="00EA5045"/>
    <w:rsid w:val="00EA6B59"/>
    <w:rsid w:val="00EB11EF"/>
    <w:rsid w:val="00ED4FAB"/>
    <w:rsid w:val="00EE210A"/>
    <w:rsid w:val="00EE3D44"/>
    <w:rsid w:val="00EE3FB8"/>
    <w:rsid w:val="00F05A09"/>
    <w:rsid w:val="00F33E56"/>
    <w:rsid w:val="00F3445A"/>
    <w:rsid w:val="00F35D82"/>
    <w:rsid w:val="00F372CD"/>
    <w:rsid w:val="00F37326"/>
    <w:rsid w:val="00F46D50"/>
    <w:rsid w:val="00F613DE"/>
    <w:rsid w:val="00F641F0"/>
    <w:rsid w:val="00F758F7"/>
    <w:rsid w:val="00F844C6"/>
    <w:rsid w:val="00FA290F"/>
    <w:rsid w:val="00FA5175"/>
    <w:rsid w:val="00FB15FA"/>
    <w:rsid w:val="00FC3F71"/>
    <w:rsid w:val="00FC5D68"/>
    <w:rsid w:val="00FD26DE"/>
    <w:rsid w:val="00FD677F"/>
    <w:rsid w:val="00FD7A0C"/>
    <w:rsid w:val="00FE113B"/>
    <w:rsid w:val="00FE27D8"/>
    <w:rsid w:val="00FF467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6343-54B4-474F-8C9D-9283A51C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1613</Words>
  <Characters>9780</Characters>
  <Application>Microsoft Office Word</Application>
  <DocSecurity>0</DocSecurity>
  <Lines>425</Lines>
  <Paragraphs>227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NT-32</cp:lastModifiedBy>
  <cp:revision>2</cp:revision>
  <dcterms:created xsi:type="dcterms:W3CDTF">2016-06-23T12:37:00Z</dcterms:created>
  <dcterms:modified xsi:type="dcterms:W3CDTF">2016-06-23T12:37:00Z</dcterms:modified>
</cp:coreProperties>
</file>