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6" w:rsidRPr="00D0673B" w:rsidRDefault="003E1DFF" w:rsidP="00FE44E6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C36FB6" w:rsidRPr="00C476FB" w:rsidRDefault="00C36FB6" w:rsidP="004C20B5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C36FB6" w:rsidRPr="00C476FB" w:rsidRDefault="00C36FB6" w:rsidP="004C20B5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CF6BE1">
        <w:rPr>
          <w:rFonts w:ascii="Times New Roman" w:hAnsi="Times New Roman"/>
          <w:b/>
          <w:sz w:val="24"/>
          <w:szCs w:val="24"/>
        </w:rPr>
        <w:t>0/03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3E1DFF">
        <w:rPr>
          <w:rFonts w:ascii="Times New Roman" w:hAnsi="Times New Roman"/>
          <w:sz w:val="24"/>
          <w:szCs w:val="24"/>
        </w:rPr>
        <w:t xml:space="preserve"> 14</w:t>
      </w:r>
      <w:r w:rsidR="002255AE">
        <w:rPr>
          <w:rFonts w:ascii="Times New Roman" w:hAnsi="Times New Roman"/>
          <w:sz w:val="24"/>
          <w:szCs w:val="24"/>
        </w:rPr>
        <w:t xml:space="preserve">. </w:t>
      </w:r>
      <w:r w:rsidR="003E1DFF">
        <w:rPr>
          <w:rFonts w:ascii="Times New Roman" w:hAnsi="Times New Roman"/>
          <w:sz w:val="24"/>
          <w:szCs w:val="24"/>
        </w:rPr>
        <w:t>11</w:t>
      </w:r>
      <w:r w:rsidR="00461319">
        <w:rPr>
          <w:rFonts w:ascii="Times New Roman" w:hAnsi="Times New Roman"/>
          <w:sz w:val="24"/>
          <w:szCs w:val="24"/>
        </w:rPr>
        <w:t xml:space="preserve">. 2017, </w:t>
      </w:r>
      <w:r w:rsidR="00CF6BE1">
        <w:rPr>
          <w:rFonts w:ascii="Times New Roman" w:hAnsi="Times New Roman"/>
          <w:sz w:val="24"/>
          <w:szCs w:val="24"/>
        </w:rPr>
        <w:t>14</w:t>
      </w:r>
      <w:r w:rsidR="00541EDE">
        <w:rPr>
          <w:rFonts w:ascii="Times New Roman" w:hAnsi="Times New Roman"/>
          <w:sz w:val="24"/>
          <w:szCs w:val="24"/>
        </w:rPr>
        <w:t>.00-17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E21CAC" w:rsidRPr="00C476FB" w:rsidRDefault="00E21CAC" w:rsidP="004F4F5C">
      <w:pPr>
        <w:jc w:val="both"/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4F4F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0A2441" w:rsidRDefault="000A244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  <w:sectPr w:rsidR="000A2441" w:rsidSect="007500BC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C36FB6" w:rsidRPr="000E4852" w:rsidRDefault="003E1DFF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lastRenderedPageBreak/>
        <w:t>Luboš Kožíšek</w:t>
      </w:r>
      <w:r w:rsidR="00C36FB6" w:rsidRPr="000E4852">
        <w:rPr>
          <w:rFonts w:ascii="Times New Roman" w:hAnsi="Times New Roman" w:cs="Times New Roman"/>
          <w:sz w:val="21"/>
          <w:szCs w:val="21"/>
        </w:rPr>
        <w:t xml:space="preserve">, </w:t>
      </w:r>
      <w:r w:rsidR="00BD14D1" w:rsidRPr="000E4852">
        <w:rPr>
          <w:rFonts w:ascii="Times New Roman" w:hAnsi="Times New Roman" w:cs="Times New Roman"/>
          <w:sz w:val="21"/>
          <w:szCs w:val="21"/>
        </w:rPr>
        <w:t>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Jana Hajná, MHMP RED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Anna Dumont, Konsorcium</w:t>
      </w:r>
      <w:r w:rsidR="009713A5" w:rsidRPr="000E4852">
        <w:rPr>
          <w:rFonts w:ascii="Times New Roman" w:hAnsi="Times New Roman" w:cs="Times New Roman"/>
          <w:sz w:val="21"/>
          <w:szCs w:val="21"/>
        </w:rPr>
        <w:t xml:space="preserve"> NNO</w:t>
      </w:r>
    </w:p>
    <w:p w:rsidR="009D3520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Alen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Kovačević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Michaela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Neuhöferová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Alžběta Průšová, 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Petr Lovětínský, 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Stanislav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Butorin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Branislav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Makúch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ICP</w:t>
      </w:r>
    </w:p>
    <w:p w:rsidR="009C3D5A" w:rsidRPr="000E485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E4852">
        <w:rPr>
          <w:rFonts w:ascii="Times New Roman" w:hAnsi="Times New Roman" w:cs="Times New Roman"/>
          <w:sz w:val="21"/>
          <w:szCs w:val="21"/>
        </w:rPr>
        <w:t>Ekaterina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Romančenková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ICP</w:t>
      </w:r>
    </w:p>
    <w:p w:rsidR="009D3520" w:rsidRPr="000E4852" w:rsidRDefault="009D3520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Helena Dluhošová, OAMP MVČR</w:t>
      </w:r>
    </w:p>
    <w:p w:rsidR="000E5040" w:rsidRPr="000E4852" w:rsidRDefault="00E90616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E4852">
        <w:rPr>
          <w:rFonts w:ascii="Times New Roman" w:hAnsi="Times New Roman" w:cs="Times New Roman"/>
          <w:sz w:val="21"/>
          <w:szCs w:val="21"/>
        </w:rPr>
        <w:t>Yana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Leontiyeva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SOÚ AV 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Danica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Schebelle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VÚPSV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Jan Kubát, VÚPSV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František Bradáč, ÚMČ Praha 14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Marta Lopatková, SOÚ AV 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Lenka Formánková, SOÚ AV 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Tomáš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Taich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ÚMČ Praha 7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Eva Kalinová, META, o.p.s.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Lucie Soukupová, META, o.p.s.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Tomáš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Jungwirth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Konsorcium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Petra Fronková, </w:t>
      </w:r>
      <w:proofErr w:type="spellStart"/>
      <w:proofErr w:type="gramStart"/>
      <w:r w:rsidRPr="000E4852">
        <w:rPr>
          <w:rFonts w:ascii="Times New Roman" w:hAnsi="Times New Roman" w:cs="Times New Roman"/>
          <w:sz w:val="21"/>
          <w:szCs w:val="21"/>
        </w:rPr>
        <w:t>InBáze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z.s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Martina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Vošvrdová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FON MHMP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Alice Tomášková, MV 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Ivana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Dekařová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ÚMČ Praha 11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lastRenderedPageBreak/>
        <w:t xml:space="preserve">Lenka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Kabancová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MV 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Petr Pravda, MV 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Václav Konečný, ÚMČ Praha 5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Hassan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Mandjouneh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SČA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Magdaléna Vrbová, PPP pro Prahu 1, 2 a 4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E4852">
        <w:rPr>
          <w:rFonts w:ascii="Times New Roman" w:hAnsi="Times New Roman" w:cs="Times New Roman"/>
          <w:sz w:val="21"/>
          <w:szCs w:val="21"/>
        </w:rPr>
        <w:t>Masha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Volynsky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Konsorcium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Daniel Jakeš, ÚMČ Praha 13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Justina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Janowska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MKC Praha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Michal Kryl, Nová škola, o.p.s.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Eva Čech Valentová, SIMI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Irena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Parůžková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ÚMČ Praha 8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Petr Pojer, VÚPSV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Šárka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Fruncová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 xml:space="preserve"> Vlčková, ÚMČ Praha Libuš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Petra Boušková, MPSV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Barbora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Maťová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MPSV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Michaela Kořenová, MČ Praha 17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Lucie Sládková, IOM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Michal Volák, ÚMČ Praha 10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Eva Obrátilová, CHČR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E4852">
        <w:rPr>
          <w:rFonts w:ascii="Times New Roman" w:hAnsi="Times New Roman" w:cs="Times New Roman"/>
          <w:sz w:val="21"/>
          <w:szCs w:val="21"/>
        </w:rPr>
        <w:t>Hakob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Asatryan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ICKVE, ORER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Anna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Evsina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MKI Klíč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Jarmila Marešová, ČSÚ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 xml:space="preserve">Martina Toušková </w:t>
      </w:r>
      <w:proofErr w:type="spellStart"/>
      <w:r w:rsidRPr="000E4852">
        <w:rPr>
          <w:rFonts w:ascii="Times New Roman" w:hAnsi="Times New Roman" w:cs="Times New Roman"/>
          <w:sz w:val="21"/>
          <w:szCs w:val="21"/>
        </w:rPr>
        <w:t>Alešová</w:t>
      </w:r>
      <w:proofErr w:type="spellEnd"/>
      <w:r w:rsidRPr="000E4852">
        <w:rPr>
          <w:rFonts w:ascii="Times New Roman" w:hAnsi="Times New Roman" w:cs="Times New Roman"/>
          <w:sz w:val="21"/>
          <w:szCs w:val="21"/>
        </w:rPr>
        <w:t>, MHMP SVC</w:t>
      </w:r>
    </w:p>
    <w:p w:rsidR="000E4852" w:rsidRPr="000E4852" w:rsidRDefault="000E4852" w:rsidP="000E4852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t>Květoslava Kroutilová, ÚP</w:t>
      </w:r>
    </w:p>
    <w:p w:rsidR="000E4852" w:rsidRPr="000E4852" w:rsidRDefault="000E4852" w:rsidP="000E4852">
      <w:pPr>
        <w:pStyle w:val="Styl2"/>
        <w:numPr>
          <w:ilvl w:val="0"/>
          <w:numId w:val="0"/>
        </w:numPr>
        <w:rPr>
          <w:sz w:val="21"/>
          <w:szCs w:val="21"/>
        </w:rPr>
        <w:sectPr w:rsidR="000E4852" w:rsidRPr="000E4852" w:rsidSect="000A2441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299"/>
        </w:sectPr>
      </w:pPr>
      <w:r w:rsidRPr="000E4852">
        <w:rPr>
          <w:sz w:val="21"/>
          <w:szCs w:val="21"/>
        </w:rPr>
        <w:t>Zdeněk Pagáč, ÚMČ Praha 12</w:t>
      </w:r>
    </w:p>
    <w:p w:rsidR="00E90616" w:rsidRPr="000E4852" w:rsidRDefault="00E90616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4852">
        <w:rPr>
          <w:rFonts w:ascii="Times New Roman" w:hAnsi="Times New Roman" w:cs="Times New Roman"/>
          <w:sz w:val="21"/>
          <w:szCs w:val="21"/>
        </w:rPr>
        <w:lastRenderedPageBreak/>
        <w:t>Pavel Bareš, VÚPSV</w:t>
      </w:r>
    </w:p>
    <w:p w:rsidR="009302FB" w:rsidRDefault="003E1DFF" w:rsidP="00840F25">
      <w:pPr>
        <w:pStyle w:val="Styl1"/>
      </w:pPr>
      <w:r>
        <w:lastRenderedPageBreak/>
        <w:t>Luboš Kožíšek</w:t>
      </w:r>
      <w:r w:rsidR="00541EDE">
        <w:t xml:space="preserve"> </w:t>
      </w:r>
      <w:r>
        <w:t>přivítal</w:t>
      </w:r>
      <w:r w:rsidR="00541EDE" w:rsidRPr="0080328D">
        <w:t xml:space="preserve"> </w:t>
      </w:r>
      <w:r w:rsidR="00541EDE">
        <w:t xml:space="preserve">všechny </w:t>
      </w:r>
      <w:r w:rsidR="00541EDE" w:rsidRPr="0080328D">
        <w:t>přítomné</w:t>
      </w:r>
      <w:r w:rsidR="00541EDE">
        <w:t xml:space="preserve"> a </w:t>
      </w:r>
      <w:r w:rsidR="008D7C5E">
        <w:t xml:space="preserve">seznámil je s programem dnešního setkání. </w:t>
      </w:r>
      <w:r w:rsidR="001A6EDD">
        <w:t>Úv</w:t>
      </w:r>
      <w:r w:rsidR="001A6EDD">
        <w:t>o</w:t>
      </w:r>
      <w:r w:rsidR="001A6EDD">
        <w:t xml:space="preserve">dem </w:t>
      </w:r>
      <w:r w:rsidR="00D3097E">
        <w:t>omluvil svoji kolegyni Ancu Covrigovou, která právě sdílí naše zkušenosti s platformami v rámci odborného kulatého stolu v Bruselu. Dále také p</w:t>
      </w:r>
      <w:r w:rsidR="001A6EDD">
        <w:t>oděkoval Konsorciu nevládních o</w:t>
      </w:r>
      <w:r w:rsidR="001A6EDD">
        <w:t>r</w:t>
      </w:r>
      <w:r w:rsidR="001A6EDD">
        <w:t xml:space="preserve">ganizací </w:t>
      </w:r>
      <w:r w:rsidR="00D3097E">
        <w:t xml:space="preserve">za spolupráci na pořádání platformy </w:t>
      </w:r>
      <w:r w:rsidR="001A6EDD">
        <w:t>a n</w:t>
      </w:r>
      <w:r w:rsidR="008D7C5E">
        <w:t>ásledně předa</w:t>
      </w:r>
      <w:r w:rsidR="001A6EDD">
        <w:t>l slovo Anně Dumont.</w:t>
      </w:r>
    </w:p>
    <w:p w:rsidR="003E1DFF" w:rsidRDefault="003E1DFF" w:rsidP="00840F25">
      <w:pPr>
        <w:pStyle w:val="Styl1"/>
      </w:pPr>
    </w:p>
    <w:p w:rsidR="003E1DFF" w:rsidRPr="008D7C5E" w:rsidRDefault="008D7C5E" w:rsidP="00840F25">
      <w:pPr>
        <w:pStyle w:val="Styl1"/>
        <w:rPr>
          <w:b/>
          <w:u w:val="single"/>
        </w:rPr>
      </w:pPr>
      <w:r w:rsidRPr="008D7C5E">
        <w:rPr>
          <w:b/>
          <w:u w:val="single"/>
        </w:rPr>
        <w:t>Anna Dumont – Konsorcium</w:t>
      </w:r>
      <w:r w:rsidR="009C3D5A">
        <w:rPr>
          <w:b/>
          <w:u w:val="single"/>
        </w:rPr>
        <w:t xml:space="preserve"> nevládních organizací pracujících s migranty</w:t>
      </w:r>
    </w:p>
    <w:p w:rsidR="003E1DFF" w:rsidRDefault="003E1DFF" w:rsidP="008D7C5E">
      <w:pPr>
        <w:pStyle w:val="Styl1"/>
        <w:numPr>
          <w:ilvl w:val="0"/>
          <w:numId w:val="44"/>
        </w:numPr>
      </w:pPr>
      <w:r>
        <w:t xml:space="preserve">Představila policy brief </w:t>
      </w:r>
      <w:r w:rsidR="008D7C5E">
        <w:t>„</w:t>
      </w:r>
      <w:r w:rsidR="008D7C5E" w:rsidRPr="001A6EDD">
        <w:rPr>
          <w:i/>
        </w:rPr>
        <w:t>M</w:t>
      </w:r>
      <w:r w:rsidRPr="001A6EDD">
        <w:rPr>
          <w:i/>
        </w:rPr>
        <w:t xml:space="preserve">igrace v kontextu </w:t>
      </w:r>
      <w:r w:rsidR="008D7C5E" w:rsidRPr="001A6EDD">
        <w:rPr>
          <w:i/>
        </w:rPr>
        <w:t xml:space="preserve">evropských </w:t>
      </w:r>
      <w:r w:rsidRPr="001A6EDD">
        <w:rPr>
          <w:i/>
        </w:rPr>
        <w:t>a česk</w:t>
      </w:r>
      <w:r w:rsidR="008D7C5E" w:rsidRPr="001A6EDD">
        <w:rPr>
          <w:i/>
        </w:rPr>
        <w:t>ých</w:t>
      </w:r>
      <w:r w:rsidRPr="001A6EDD">
        <w:rPr>
          <w:i/>
        </w:rPr>
        <w:t xml:space="preserve"> demografických tren</w:t>
      </w:r>
      <w:r w:rsidR="008D7C5E" w:rsidRPr="001A6EDD">
        <w:rPr>
          <w:i/>
        </w:rPr>
        <w:t>dů</w:t>
      </w:r>
      <w:r w:rsidR="008D7C5E">
        <w:t>“, jehož</w:t>
      </w:r>
      <w:r>
        <w:t xml:space="preserve"> auto</w:t>
      </w:r>
      <w:r w:rsidR="008D7C5E">
        <w:t>rem je</w:t>
      </w:r>
      <w:r>
        <w:t xml:space="preserve"> Tomáš Jungvirt</w:t>
      </w:r>
    </w:p>
    <w:p w:rsidR="00BA7405" w:rsidRDefault="0009206F" w:rsidP="008D7C5E">
      <w:pPr>
        <w:pStyle w:val="Styl1"/>
        <w:numPr>
          <w:ilvl w:val="0"/>
          <w:numId w:val="44"/>
        </w:numPr>
      </w:pPr>
      <w:hyperlink r:id="rId11" w:history="1">
        <w:r w:rsidR="00BA7405" w:rsidRPr="00C20236">
          <w:rPr>
            <w:rStyle w:val="Hypertextovodkaz"/>
          </w:rPr>
          <w:t>www.migracnikonsorcium.cz</w:t>
        </w:r>
      </w:hyperlink>
      <w:r w:rsidR="00BA7405">
        <w:t xml:space="preserve"> – </w:t>
      </w:r>
      <w:r w:rsidR="008D7C5E">
        <w:t xml:space="preserve">policy brief zde </w:t>
      </w:r>
      <w:r w:rsidR="00BA7405">
        <w:t>ke stažení</w:t>
      </w:r>
    </w:p>
    <w:p w:rsidR="003E1DFF" w:rsidRDefault="003E1DFF" w:rsidP="00840F25">
      <w:pPr>
        <w:pStyle w:val="Styl1"/>
      </w:pPr>
    </w:p>
    <w:p w:rsidR="003E1DFF" w:rsidRPr="008D7C5E" w:rsidRDefault="00BA7405" w:rsidP="00840F25">
      <w:pPr>
        <w:pStyle w:val="Styl1"/>
        <w:rPr>
          <w:b/>
          <w:u w:val="single"/>
        </w:rPr>
      </w:pPr>
      <w:r w:rsidRPr="008D7C5E">
        <w:rPr>
          <w:b/>
          <w:u w:val="single"/>
        </w:rPr>
        <w:t>Aktuality</w:t>
      </w:r>
      <w:r w:rsidR="008D7C5E" w:rsidRPr="008D7C5E">
        <w:rPr>
          <w:b/>
          <w:u w:val="single"/>
        </w:rPr>
        <w:t xml:space="preserve"> – Jana Hajná, MHMP RED</w:t>
      </w:r>
    </w:p>
    <w:p w:rsidR="00BA7405" w:rsidRPr="008D7C5E" w:rsidRDefault="00287D47" w:rsidP="008D7C5E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D7C5E">
        <w:rPr>
          <w:rFonts w:ascii="Times New Roman" w:hAnsi="Times New Roman"/>
          <w:sz w:val="24"/>
          <w:szCs w:val="24"/>
        </w:rPr>
        <w:t xml:space="preserve">Jana Hajná </w:t>
      </w:r>
      <w:r w:rsidR="00334BA7" w:rsidRPr="008D7C5E">
        <w:rPr>
          <w:rFonts w:ascii="Times New Roman" w:hAnsi="Times New Roman"/>
          <w:sz w:val="24"/>
          <w:szCs w:val="24"/>
        </w:rPr>
        <w:t xml:space="preserve">informovala přítomné, že </w:t>
      </w:r>
      <w:r w:rsidR="00BA7405" w:rsidRPr="008D7C5E">
        <w:rPr>
          <w:rFonts w:ascii="Times New Roman" w:hAnsi="Times New Roman"/>
          <w:sz w:val="24"/>
          <w:szCs w:val="24"/>
        </w:rPr>
        <w:t>20. 11 budou spuštěny</w:t>
      </w:r>
      <w:r w:rsidR="00334BA7" w:rsidRPr="008D7C5E">
        <w:rPr>
          <w:rFonts w:ascii="Times New Roman" w:hAnsi="Times New Roman"/>
          <w:sz w:val="24"/>
          <w:szCs w:val="24"/>
        </w:rPr>
        <w:t xml:space="preserve"> webové stránky MHMP</w:t>
      </w:r>
      <w:r w:rsidR="00D3097E">
        <w:rPr>
          <w:rFonts w:ascii="Times New Roman" w:hAnsi="Times New Roman"/>
          <w:sz w:val="24"/>
          <w:szCs w:val="24"/>
        </w:rPr>
        <w:t xml:space="preserve">. </w:t>
      </w:r>
      <w:r w:rsidR="008D7C5E">
        <w:rPr>
          <w:rFonts w:ascii="Times New Roman" w:hAnsi="Times New Roman"/>
          <w:sz w:val="24"/>
          <w:szCs w:val="24"/>
        </w:rPr>
        <w:t>V</w:t>
      </w:r>
      <w:r w:rsidR="00BA7405" w:rsidRPr="008D7C5E">
        <w:rPr>
          <w:rFonts w:ascii="Times New Roman" w:hAnsi="Times New Roman"/>
          <w:sz w:val="24"/>
          <w:szCs w:val="24"/>
        </w:rPr>
        <w:t xml:space="preserve">šichni budou </w:t>
      </w:r>
      <w:r w:rsidR="008D7C5E">
        <w:rPr>
          <w:rFonts w:ascii="Times New Roman" w:hAnsi="Times New Roman"/>
          <w:sz w:val="24"/>
          <w:szCs w:val="24"/>
        </w:rPr>
        <w:t xml:space="preserve">včas informováni. </w:t>
      </w:r>
      <w:r w:rsidR="00D3097E">
        <w:rPr>
          <w:rFonts w:ascii="Times New Roman" w:hAnsi="Times New Roman"/>
          <w:sz w:val="24"/>
          <w:szCs w:val="24"/>
        </w:rPr>
        <w:t xml:space="preserve">Větší informační kampaň nastane až po úvodním testovacím období. </w:t>
      </w:r>
      <w:r w:rsidR="008D7C5E">
        <w:rPr>
          <w:rFonts w:ascii="Times New Roman" w:hAnsi="Times New Roman"/>
          <w:sz w:val="24"/>
          <w:szCs w:val="24"/>
        </w:rPr>
        <w:t>Apelovala</w:t>
      </w:r>
      <w:r w:rsidR="00BA7405" w:rsidRPr="008D7C5E">
        <w:rPr>
          <w:rFonts w:ascii="Times New Roman" w:hAnsi="Times New Roman"/>
          <w:sz w:val="24"/>
          <w:szCs w:val="24"/>
        </w:rPr>
        <w:t xml:space="preserve"> </w:t>
      </w:r>
      <w:r w:rsidR="00D3097E">
        <w:rPr>
          <w:rFonts w:ascii="Times New Roman" w:hAnsi="Times New Roman"/>
          <w:sz w:val="24"/>
          <w:szCs w:val="24"/>
        </w:rPr>
        <w:t xml:space="preserve">tak </w:t>
      </w:r>
      <w:r w:rsidR="00BA7405" w:rsidRPr="008D7C5E">
        <w:rPr>
          <w:rFonts w:ascii="Times New Roman" w:hAnsi="Times New Roman"/>
          <w:sz w:val="24"/>
          <w:szCs w:val="24"/>
        </w:rPr>
        <w:t>na přítomné, aby zasílali in</w:t>
      </w:r>
      <w:r w:rsidR="008D7C5E">
        <w:rPr>
          <w:rFonts w:ascii="Times New Roman" w:hAnsi="Times New Roman"/>
          <w:sz w:val="24"/>
          <w:szCs w:val="24"/>
        </w:rPr>
        <w:t>formace</w:t>
      </w:r>
      <w:r w:rsidR="00D3097E">
        <w:rPr>
          <w:rFonts w:ascii="Times New Roman" w:hAnsi="Times New Roman"/>
          <w:sz w:val="24"/>
          <w:szCs w:val="24"/>
        </w:rPr>
        <w:t xml:space="preserve"> o připravovaných akcích</w:t>
      </w:r>
      <w:r w:rsidR="008D7C5E">
        <w:rPr>
          <w:rFonts w:ascii="Times New Roman" w:hAnsi="Times New Roman"/>
          <w:sz w:val="24"/>
          <w:szCs w:val="24"/>
        </w:rPr>
        <w:t>, které budou chtít</w:t>
      </w:r>
      <w:r w:rsidR="008D7C5E" w:rsidRPr="008D7C5E">
        <w:rPr>
          <w:rFonts w:ascii="Times New Roman" w:hAnsi="Times New Roman"/>
          <w:sz w:val="24"/>
          <w:szCs w:val="24"/>
        </w:rPr>
        <w:t xml:space="preserve"> </w:t>
      </w:r>
      <w:r w:rsidR="008D7C5E">
        <w:rPr>
          <w:rFonts w:ascii="Times New Roman" w:hAnsi="Times New Roman"/>
          <w:sz w:val="24"/>
          <w:szCs w:val="24"/>
        </w:rPr>
        <w:t xml:space="preserve">na </w:t>
      </w:r>
      <w:r w:rsidR="008D7C5E" w:rsidRPr="008D7C5E">
        <w:rPr>
          <w:rFonts w:ascii="Times New Roman" w:hAnsi="Times New Roman"/>
          <w:sz w:val="24"/>
          <w:szCs w:val="24"/>
        </w:rPr>
        <w:t>webu zve</w:t>
      </w:r>
      <w:r w:rsidR="008D7C5E">
        <w:rPr>
          <w:rFonts w:ascii="Times New Roman" w:hAnsi="Times New Roman"/>
          <w:sz w:val="24"/>
          <w:szCs w:val="24"/>
        </w:rPr>
        <w:t>řejnit</w:t>
      </w:r>
      <w:r w:rsidR="00BA7405" w:rsidRPr="008D7C5E">
        <w:rPr>
          <w:rFonts w:ascii="Times New Roman" w:hAnsi="Times New Roman"/>
          <w:sz w:val="24"/>
          <w:szCs w:val="24"/>
        </w:rPr>
        <w:t xml:space="preserve">. </w:t>
      </w:r>
      <w:r w:rsidR="008D7C5E" w:rsidRPr="008D7C5E">
        <w:rPr>
          <w:rFonts w:ascii="Times New Roman" w:hAnsi="Times New Roman"/>
          <w:sz w:val="24"/>
          <w:szCs w:val="24"/>
        </w:rPr>
        <w:t>S</w:t>
      </w:r>
      <w:r w:rsidR="00BA7405" w:rsidRPr="008D7C5E">
        <w:rPr>
          <w:rFonts w:ascii="Times New Roman" w:hAnsi="Times New Roman"/>
          <w:sz w:val="24"/>
          <w:szCs w:val="24"/>
        </w:rPr>
        <w:t xml:space="preserve">oučástí </w:t>
      </w:r>
      <w:r w:rsidR="008D7C5E" w:rsidRPr="008D7C5E">
        <w:rPr>
          <w:rFonts w:ascii="Times New Roman" w:hAnsi="Times New Roman"/>
          <w:sz w:val="24"/>
          <w:szCs w:val="24"/>
        </w:rPr>
        <w:t xml:space="preserve">webu </w:t>
      </w:r>
      <w:r w:rsidR="00BA7405" w:rsidRPr="008D7C5E">
        <w:rPr>
          <w:rFonts w:ascii="Times New Roman" w:hAnsi="Times New Roman"/>
          <w:sz w:val="24"/>
          <w:szCs w:val="24"/>
        </w:rPr>
        <w:t>bude i mobilní aplikace</w:t>
      </w:r>
      <w:r w:rsidR="008D7C5E" w:rsidRPr="008D7C5E">
        <w:rPr>
          <w:rFonts w:ascii="Times New Roman" w:hAnsi="Times New Roman"/>
          <w:sz w:val="24"/>
          <w:szCs w:val="24"/>
        </w:rPr>
        <w:t>, kterou vytvořilo ICP</w:t>
      </w:r>
      <w:r w:rsidR="00BA7405" w:rsidRPr="008D7C5E">
        <w:rPr>
          <w:rFonts w:ascii="Times New Roman" w:hAnsi="Times New Roman"/>
          <w:sz w:val="24"/>
          <w:szCs w:val="24"/>
        </w:rPr>
        <w:t xml:space="preserve"> za podpory MVČR. </w:t>
      </w:r>
    </w:p>
    <w:p w:rsidR="00BA7405" w:rsidRPr="008D7C5E" w:rsidRDefault="00BA7405" w:rsidP="008D7C5E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D7C5E">
        <w:rPr>
          <w:rFonts w:ascii="Times New Roman" w:hAnsi="Times New Roman"/>
          <w:sz w:val="24"/>
          <w:szCs w:val="24"/>
        </w:rPr>
        <w:t xml:space="preserve">Aktualizace koncepce – finální stádium, </w:t>
      </w:r>
      <w:r w:rsidR="001B54AD">
        <w:rPr>
          <w:rFonts w:ascii="Times New Roman" w:hAnsi="Times New Roman"/>
          <w:sz w:val="24"/>
          <w:szCs w:val="24"/>
        </w:rPr>
        <w:t>zítra bude finální verze zaslána Komisi</w:t>
      </w:r>
      <w:r w:rsidRPr="008D7C5E">
        <w:rPr>
          <w:rFonts w:ascii="Times New Roman" w:hAnsi="Times New Roman"/>
          <w:sz w:val="24"/>
          <w:szCs w:val="24"/>
        </w:rPr>
        <w:t xml:space="preserve"> </w:t>
      </w:r>
      <w:r w:rsidR="001B54AD">
        <w:rPr>
          <w:rFonts w:ascii="Times New Roman" w:hAnsi="Times New Roman"/>
          <w:sz w:val="24"/>
          <w:szCs w:val="24"/>
        </w:rPr>
        <w:t xml:space="preserve">pro oblast </w:t>
      </w:r>
      <w:r w:rsidRPr="008D7C5E">
        <w:rPr>
          <w:rFonts w:ascii="Times New Roman" w:hAnsi="Times New Roman"/>
          <w:sz w:val="24"/>
          <w:szCs w:val="24"/>
        </w:rPr>
        <w:t>int</w:t>
      </w:r>
      <w:r w:rsidR="001B54AD">
        <w:rPr>
          <w:rFonts w:ascii="Times New Roman" w:hAnsi="Times New Roman"/>
          <w:sz w:val="24"/>
          <w:szCs w:val="24"/>
        </w:rPr>
        <w:t>egrace</w:t>
      </w:r>
      <w:r w:rsidRPr="008D7C5E">
        <w:rPr>
          <w:rFonts w:ascii="Times New Roman" w:hAnsi="Times New Roman"/>
          <w:sz w:val="24"/>
          <w:szCs w:val="24"/>
        </w:rPr>
        <w:t xml:space="preserve"> cizinců</w:t>
      </w:r>
      <w:r w:rsidR="001B54AD">
        <w:rPr>
          <w:rFonts w:ascii="Times New Roman" w:hAnsi="Times New Roman"/>
          <w:sz w:val="24"/>
          <w:szCs w:val="24"/>
        </w:rPr>
        <w:t>, která ji bude připomínkovat. D</w:t>
      </w:r>
      <w:r w:rsidRPr="008D7C5E">
        <w:rPr>
          <w:rFonts w:ascii="Times New Roman" w:hAnsi="Times New Roman"/>
          <w:sz w:val="24"/>
          <w:szCs w:val="24"/>
        </w:rPr>
        <w:t xml:space="preserve">ále bude </w:t>
      </w:r>
      <w:r w:rsidR="001B54AD">
        <w:rPr>
          <w:rFonts w:ascii="Times New Roman" w:hAnsi="Times New Roman"/>
          <w:sz w:val="24"/>
          <w:szCs w:val="24"/>
        </w:rPr>
        <w:t xml:space="preserve">postupně </w:t>
      </w:r>
      <w:r w:rsidRPr="008D7C5E">
        <w:rPr>
          <w:rFonts w:ascii="Times New Roman" w:hAnsi="Times New Roman"/>
          <w:sz w:val="24"/>
          <w:szCs w:val="24"/>
        </w:rPr>
        <w:t>předáno Radě a Zastupitelstvu</w:t>
      </w:r>
      <w:r w:rsidR="001B54AD">
        <w:rPr>
          <w:rFonts w:ascii="Times New Roman" w:hAnsi="Times New Roman"/>
          <w:sz w:val="24"/>
          <w:szCs w:val="24"/>
        </w:rPr>
        <w:t xml:space="preserve"> (v lednu). Původně s ní měl být souběžně předkládán i Akční plán této koncepce, ale nejprve bude schválena samotná koncepce a až následně Akční plán. </w:t>
      </w:r>
    </w:p>
    <w:p w:rsidR="0038497E" w:rsidRPr="008D7C5E" w:rsidRDefault="0038497E" w:rsidP="008D7C5E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D7C5E">
        <w:rPr>
          <w:rFonts w:ascii="Times New Roman" w:hAnsi="Times New Roman"/>
          <w:sz w:val="24"/>
          <w:szCs w:val="24"/>
        </w:rPr>
        <w:t>Analýza postavení</w:t>
      </w:r>
      <w:r w:rsidR="001B54AD">
        <w:rPr>
          <w:rFonts w:ascii="Times New Roman" w:hAnsi="Times New Roman"/>
          <w:sz w:val="24"/>
          <w:szCs w:val="24"/>
        </w:rPr>
        <w:t xml:space="preserve"> migrantů v Praze bude </w:t>
      </w:r>
      <w:r w:rsidR="008D7C5E" w:rsidRPr="008D7C5E">
        <w:rPr>
          <w:rFonts w:ascii="Times New Roman" w:hAnsi="Times New Roman"/>
          <w:sz w:val="24"/>
          <w:szCs w:val="24"/>
        </w:rPr>
        <w:t>zveřejněna na</w:t>
      </w:r>
      <w:r w:rsidRPr="008D7C5E">
        <w:rPr>
          <w:rFonts w:ascii="Times New Roman" w:hAnsi="Times New Roman"/>
          <w:sz w:val="24"/>
          <w:szCs w:val="24"/>
        </w:rPr>
        <w:t xml:space="preserve"> webu MHMP</w:t>
      </w:r>
    </w:p>
    <w:p w:rsidR="00334BA7" w:rsidRDefault="00334BA7" w:rsidP="00C80E78">
      <w:pPr>
        <w:jc w:val="both"/>
        <w:rPr>
          <w:rFonts w:ascii="Times New Roman" w:hAnsi="Times New Roman"/>
          <w:sz w:val="24"/>
          <w:szCs w:val="24"/>
        </w:rPr>
      </w:pPr>
    </w:p>
    <w:p w:rsidR="00334BA7" w:rsidRPr="008D7C5E" w:rsidRDefault="00334BA7" w:rsidP="00C80E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C5E">
        <w:rPr>
          <w:rFonts w:ascii="Times New Roman" w:hAnsi="Times New Roman"/>
          <w:b/>
          <w:sz w:val="24"/>
          <w:szCs w:val="24"/>
          <w:u w:val="single"/>
        </w:rPr>
        <w:t xml:space="preserve">Čísla o cizincích – </w:t>
      </w:r>
      <w:r w:rsidR="006C1AFF">
        <w:rPr>
          <w:rFonts w:ascii="Times New Roman" w:hAnsi="Times New Roman"/>
          <w:b/>
          <w:sz w:val="24"/>
          <w:szCs w:val="24"/>
          <w:u w:val="single"/>
        </w:rPr>
        <w:t>MHMP, odbor školství a mládeže (</w:t>
      </w:r>
      <w:proofErr w:type="spellStart"/>
      <w:r w:rsidRPr="008D7C5E">
        <w:rPr>
          <w:rFonts w:ascii="Times New Roman" w:hAnsi="Times New Roman"/>
          <w:b/>
          <w:sz w:val="24"/>
          <w:szCs w:val="24"/>
          <w:u w:val="single"/>
        </w:rPr>
        <w:t>Halka</w:t>
      </w:r>
      <w:proofErr w:type="spellEnd"/>
      <w:r w:rsidRPr="008D7C5E">
        <w:rPr>
          <w:rFonts w:ascii="Times New Roman" w:hAnsi="Times New Roman"/>
          <w:b/>
          <w:sz w:val="24"/>
          <w:szCs w:val="24"/>
          <w:u w:val="single"/>
        </w:rPr>
        <w:t xml:space="preserve"> Smolová Závorová</w:t>
      </w:r>
      <w:r w:rsidR="006C1AF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34BA7" w:rsidRPr="008D7C5E" w:rsidRDefault="00334BA7" w:rsidP="008D7C5E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D7C5E">
        <w:rPr>
          <w:rFonts w:ascii="Times New Roman" w:hAnsi="Times New Roman"/>
          <w:sz w:val="24"/>
          <w:szCs w:val="24"/>
        </w:rPr>
        <w:t>Viz prezentace</w:t>
      </w:r>
    </w:p>
    <w:p w:rsidR="00334BA7" w:rsidRDefault="00334BA7" w:rsidP="00C80E78">
      <w:pPr>
        <w:jc w:val="both"/>
        <w:rPr>
          <w:rFonts w:ascii="Times New Roman" w:hAnsi="Times New Roman"/>
          <w:sz w:val="24"/>
          <w:szCs w:val="24"/>
        </w:rPr>
      </w:pPr>
    </w:p>
    <w:p w:rsidR="00334BA7" w:rsidRPr="008D7C5E" w:rsidRDefault="00334BA7" w:rsidP="00C80E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C5E">
        <w:rPr>
          <w:rFonts w:ascii="Times New Roman" w:hAnsi="Times New Roman"/>
          <w:b/>
          <w:sz w:val="24"/>
          <w:szCs w:val="24"/>
          <w:u w:val="single"/>
        </w:rPr>
        <w:t xml:space="preserve">Prezentace výstupů Analýzy postavení migrantů v Praze – </w:t>
      </w:r>
      <w:r w:rsidR="006C1AFF">
        <w:rPr>
          <w:rFonts w:ascii="Times New Roman" w:hAnsi="Times New Roman"/>
          <w:b/>
          <w:sz w:val="24"/>
          <w:szCs w:val="24"/>
          <w:u w:val="single"/>
        </w:rPr>
        <w:t>Sociologický ústav, a. v. (</w:t>
      </w:r>
      <w:r w:rsidRPr="008D7C5E">
        <w:rPr>
          <w:rFonts w:ascii="Times New Roman" w:hAnsi="Times New Roman"/>
          <w:b/>
          <w:sz w:val="24"/>
          <w:szCs w:val="24"/>
          <w:u w:val="single"/>
        </w:rPr>
        <w:t>Mgr. Yana Leontiyeva, PhD.</w:t>
      </w:r>
      <w:r w:rsidR="006C1AF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D7C5E" w:rsidRPr="0089145F" w:rsidRDefault="00334BA7" w:rsidP="008D7C5E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D7C5E">
        <w:rPr>
          <w:rFonts w:ascii="Times New Roman" w:hAnsi="Times New Roman"/>
          <w:sz w:val="24"/>
          <w:szCs w:val="24"/>
        </w:rPr>
        <w:t>Viz prezentace</w:t>
      </w:r>
    </w:p>
    <w:p w:rsidR="00F369CE" w:rsidRDefault="0089145F" w:rsidP="00261CA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369CE">
        <w:rPr>
          <w:rFonts w:ascii="Times New Roman" w:hAnsi="Times New Roman"/>
          <w:sz w:val="24"/>
          <w:szCs w:val="24"/>
        </w:rPr>
        <w:lastRenderedPageBreak/>
        <w:t xml:space="preserve">Dotaz – </w:t>
      </w:r>
      <w:r w:rsidR="000E5040" w:rsidRPr="00F369CE">
        <w:rPr>
          <w:rFonts w:ascii="Times New Roman" w:hAnsi="Times New Roman"/>
          <w:sz w:val="24"/>
          <w:szCs w:val="24"/>
        </w:rPr>
        <w:t xml:space="preserve">kde </w:t>
      </w:r>
      <w:r w:rsidRPr="00F369CE">
        <w:rPr>
          <w:rFonts w:ascii="Times New Roman" w:hAnsi="Times New Roman"/>
          <w:sz w:val="24"/>
          <w:szCs w:val="24"/>
        </w:rPr>
        <w:t xml:space="preserve">dotazovaní </w:t>
      </w:r>
      <w:r w:rsidR="000E5040" w:rsidRPr="00F369CE">
        <w:rPr>
          <w:rFonts w:ascii="Times New Roman" w:hAnsi="Times New Roman"/>
          <w:sz w:val="24"/>
          <w:szCs w:val="24"/>
        </w:rPr>
        <w:t xml:space="preserve">získávají informace mimo </w:t>
      </w:r>
      <w:r w:rsidRPr="00F369CE">
        <w:rPr>
          <w:rFonts w:ascii="Times New Roman" w:hAnsi="Times New Roman"/>
          <w:sz w:val="24"/>
          <w:szCs w:val="24"/>
        </w:rPr>
        <w:t xml:space="preserve">zde </w:t>
      </w:r>
      <w:r w:rsidR="000E5040" w:rsidRPr="00F369CE">
        <w:rPr>
          <w:rFonts w:ascii="Times New Roman" w:hAnsi="Times New Roman"/>
          <w:sz w:val="24"/>
          <w:szCs w:val="24"/>
        </w:rPr>
        <w:t xml:space="preserve">vyjmenované zdroje? </w:t>
      </w:r>
      <w:r w:rsidR="00F369CE" w:rsidRPr="00F369CE">
        <w:rPr>
          <w:rFonts w:ascii="Times New Roman" w:hAnsi="Times New Roman"/>
          <w:sz w:val="24"/>
          <w:szCs w:val="24"/>
        </w:rPr>
        <w:t>Bohužel, dotazníkové šetření tyto informace nekonkretizuje.</w:t>
      </w:r>
    </w:p>
    <w:p w:rsidR="00261CAF" w:rsidRPr="00F369CE" w:rsidRDefault="000E5040" w:rsidP="00261CA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369CE">
        <w:rPr>
          <w:rFonts w:ascii="Times New Roman" w:hAnsi="Times New Roman"/>
          <w:sz w:val="24"/>
          <w:szCs w:val="24"/>
        </w:rPr>
        <w:t xml:space="preserve">Dotaz k úrovni znalosti jazyků – existuje graf ke skupině </w:t>
      </w:r>
      <w:r w:rsidR="00D012C8">
        <w:rPr>
          <w:rFonts w:ascii="Times New Roman" w:hAnsi="Times New Roman"/>
          <w:sz w:val="24"/>
          <w:szCs w:val="24"/>
        </w:rPr>
        <w:t>„</w:t>
      </w:r>
      <w:r w:rsidRPr="00F369CE">
        <w:rPr>
          <w:rFonts w:ascii="Times New Roman" w:hAnsi="Times New Roman"/>
          <w:sz w:val="24"/>
          <w:szCs w:val="24"/>
        </w:rPr>
        <w:t>ostatní národnosti</w:t>
      </w:r>
      <w:r w:rsidR="00D012C8">
        <w:rPr>
          <w:rFonts w:ascii="Times New Roman" w:hAnsi="Times New Roman"/>
          <w:sz w:val="24"/>
          <w:szCs w:val="24"/>
        </w:rPr>
        <w:t>“</w:t>
      </w:r>
      <w:r w:rsidRPr="00F369CE">
        <w:rPr>
          <w:rFonts w:ascii="Times New Roman" w:hAnsi="Times New Roman"/>
          <w:sz w:val="24"/>
          <w:szCs w:val="24"/>
        </w:rPr>
        <w:t xml:space="preserve">? </w:t>
      </w:r>
      <w:r w:rsidR="00D012C8">
        <w:rPr>
          <w:rFonts w:ascii="Times New Roman" w:hAnsi="Times New Roman"/>
          <w:sz w:val="24"/>
          <w:szCs w:val="24"/>
        </w:rPr>
        <w:t xml:space="preserve">→ </w:t>
      </w:r>
      <w:r w:rsidRPr="00F369CE">
        <w:rPr>
          <w:rFonts w:ascii="Times New Roman" w:hAnsi="Times New Roman"/>
          <w:sz w:val="24"/>
          <w:szCs w:val="24"/>
        </w:rPr>
        <w:t>Dá se na požádání ještě udělat, je zde otázka, jakou to bude mít vypovídající hodnotu</w:t>
      </w:r>
      <w:r w:rsidR="00D012C8">
        <w:rPr>
          <w:rFonts w:ascii="Times New Roman" w:hAnsi="Times New Roman"/>
          <w:sz w:val="24"/>
          <w:szCs w:val="24"/>
        </w:rPr>
        <w:t>.</w:t>
      </w:r>
    </w:p>
    <w:p w:rsidR="000E5040" w:rsidRPr="00261CAF" w:rsidRDefault="00F369CE" w:rsidP="00261CA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– uvádění Romů jako cizinců pře</w:t>
      </w:r>
      <w:r w:rsidR="00616662">
        <w:rPr>
          <w:rFonts w:ascii="Times New Roman" w:hAnsi="Times New Roman"/>
          <w:sz w:val="24"/>
          <w:szCs w:val="24"/>
        </w:rPr>
        <w:t xml:space="preserve">dsudky vůči nim spíše podpoří. → U daného grafu není označení „cizinci“, nýbrž </w:t>
      </w:r>
      <w:r>
        <w:rPr>
          <w:rFonts w:ascii="Times New Roman" w:hAnsi="Times New Roman"/>
          <w:sz w:val="24"/>
          <w:szCs w:val="24"/>
        </w:rPr>
        <w:t xml:space="preserve">se </w:t>
      </w:r>
      <w:r w:rsidR="00616662">
        <w:rPr>
          <w:rFonts w:ascii="Times New Roman" w:hAnsi="Times New Roman"/>
          <w:sz w:val="24"/>
          <w:szCs w:val="24"/>
        </w:rPr>
        <w:t xml:space="preserve">zde </w:t>
      </w:r>
      <w:r>
        <w:rPr>
          <w:rFonts w:ascii="Times New Roman" w:hAnsi="Times New Roman"/>
          <w:sz w:val="24"/>
          <w:szCs w:val="24"/>
        </w:rPr>
        <w:t xml:space="preserve">píše o „skupinách“ žijících </w:t>
      </w:r>
      <w:r w:rsidR="00616662">
        <w:rPr>
          <w:rFonts w:ascii="Times New Roman" w:hAnsi="Times New Roman"/>
          <w:sz w:val="24"/>
          <w:szCs w:val="24"/>
        </w:rPr>
        <w:t>na území Prahy.</w:t>
      </w:r>
      <w:r w:rsidR="00283822" w:rsidRPr="00261CAF">
        <w:rPr>
          <w:rFonts w:ascii="Times New Roman" w:hAnsi="Times New Roman"/>
          <w:sz w:val="24"/>
          <w:szCs w:val="24"/>
        </w:rPr>
        <w:t xml:space="preserve"> </w:t>
      </w:r>
    </w:p>
    <w:p w:rsidR="00C354C7" w:rsidRPr="007C1CFA" w:rsidRDefault="00966E02" w:rsidP="007C1CF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– Je u</w:t>
      </w:r>
      <w:r w:rsidR="00C354C7" w:rsidRPr="007C1CFA">
        <w:rPr>
          <w:rFonts w:ascii="Times New Roman" w:hAnsi="Times New Roman"/>
          <w:sz w:val="24"/>
          <w:szCs w:val="24"/>
        </w:rPr>
        <w:t xml:space="preserve"> jazykového p</w:t>
      </w:r>
      <w:r>
        <w:rPr>
          <w:rFonts w:ascii="Times New Roman" w:hAnsi="Times New Roman"/>
          <w:sz w:val="24"/>
          <w:szCs w:val="24"/>
        </w:rPr>
        <w:t>orozumění graf, kde se tato schopnost</w:t>
      </w:r>
      <w:r w:rsidR="00C354C7" w:rsidRPr="007C1CFA">
        <w:rPr>
          <w:rFonts w:ascii="Times New Roman" w:hAnsi="Times New Roman"/>
          <w:sz w:val="24"/>
          <w:szCs w:val="24"/>
        </w:rPr>
        <w:t xml:space="preserve"> srovnává v závislosti na věku? </w:t>
      </w:r>
      <w:r>
        <w:rPr>
          <w:rFonts w:ascii="Times New Roman" w:hAnsi="Times New Roman"/>
          <w:sz w:val="24"/>
          <w:szCs w:val="24"/>
        </w:rPr>
        <w:t xml:space="preserve">→ </w:t>
      </w:r>
      <w:r w:rsidR="00C354C7" w:rsidRPr="007C1CFA">
        <w:rPr>
          <w:rFonts w:ascii="Times New Roman" w:hAnsi="Times New Roman"/>
          <w:sz w:val="24"/>
          <w:szCs w:val="24"/>
        </w:rPr>
        <w:t xml:space="preserve">Ano, </w:t>
      </w:r>
      <w:r>
        <w:rPr>
          <w:rFonts w:ascii="Times New Roman" w:hAnsi="Times New Roman"/>
          <w:sz w:val="24"/>
          <w:szCs w:val="24"/>
        </w:rPr>
        <w:t xml:space="preserve">je </w:t>
      </w:r>
      <w:r w:rsidR="00C354C7" w:rsidRPr="007C1CFA">
        <w:rPr>
          <w:rFonts w:ascii="Times New Roman" w:hAnsi="Times New Roman"/>
          <w:sz w:val="24"/>
          <w:szCs w:val="24"/>
        </w:rPr>
        <w:t>v tabulkové příloze</w:t>
      </w:r>
      <w:r>
        <w:rPr>
          <w:rFonts w:ascii="Times New Roman" w:hAnsi="Times New Roman"/>
          <w:sz w:val="24"/>
          <w:szCs w:val="24"/>
        </w:rPr>
        <w:t>.</w:t>
      </w:r>
    </w:p>
    <w:p w:rsidR="000E5040" w:rsidRPr="007C1CFA" w:rsidRDefault="00F369CE" w:rsidP="007C1CF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– Kde budou výsledky analýzy dostupné? Výsledky budou k dispozici na webových stránkách MHMP a následně také</w:t>
      </w:r>
      <w:r w:rsidR="00C354C7" w:rsidRPr="007C1CFA">
        <w:rPr>
          <w:rFonts w:ascii="Times New Roman" w:hAnsi="Times New Roman"/>
          <w:sz w:val="24"/>
          <w:szCs w:val="24"/>
        </w:rPr>
        <w:t xml:space="preserve"> ve formě publikace</w:t>
      </w:r>
      <w:r>
        <w:rPr>
          <w:rFonts w:ascii="Times New Roman" w:hAnsi="Times New Roman"/>
          <w:sz w:val="24"/>
          <w:szCs w:val="24"/>
        </w:rPr>
        <w:t>, která vyjde během prvního</w:t>
      </w:r>
      <w:r w:rsidR="00C354C7" w:rsidRPr="007C1CFA">
        <w:rPr>
          <w:rFonts w:ascii="Times New Roman" w:hAnsi="Times New Roman"/>
          <w:sz w:val="24"/>
          <w:szCs w:val="24"/>
        </w:rPr>
        <w:t xml:space="preserve"> čtvrtletí </w:t>
      </w:r>
      <w:r>
        <w:rPr>
          <w:rFonts w:ascii="Times New Roman" w:hAnsi="Times New Roman"/>
          <w:sz w:val="24"/>
          <w:szCs w:val="24"/>
        </w:rPr>
        <w:t xml:space="preserve">roku </w:t>
      </w:r>
      <w:r w:rsidR="00C354C7" w:rsidRPr="007C1CF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</w:t>
      </w:r>
    </w:p>
    <w:p w:rsidR="00EE6B61" w:rsidRDefault="00C354C7" w:rsidP="008D7C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3822" w:rsidRPr="00283822" w:rsidRDefault="008D7C5E" w:rsidP="008D7C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822">
        <w:rPr>
          <w:rFonts w:ascii="Times New Roman" w:hAnsi="Times New Roman"/>
          <w:b/>
          <w:sz w:val="24"/>
          <w:szCs w:val="24"/>
          <w:u w:val="single"/>
        </w:rPr>
        <w:t xml:space="preserve">Čísla o cizincích </w:t>
      </w:r>
      <w:r w:rsidR="00EE6B61" w:rsidRPr="00283822">
        <w:rPr>
          <w:rFonts w:ascii="Times New Roman" w:hAnsi="Times New Roman"/>
          <w:b/>
          <w:sz w:val="24"/>
          <w:szCs w:val="24"/>
          <w:u w:val="single"/>
        </w:rPr>
        <w:t>–</w:t>
      </w:r>
      <w:r w:rsidRPr="002838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61C6" w:rsidRPr="00283822">
        <w:rPr>
          <w:rFonts w:ascii="Times New Roman" w:hAnsi="Times New Roman"/>
          <w:b/>
          <w:sz w:val="24"/>
          <w:szCs w:val="24"/>
          <w:u w:val="single"/>
        </w:rPr>
        <w:t xml:space="preserve">GŘ ÚP, oddělení zaměstnávání zaměstnanců </w:t>
      </w:r>
      <w:r w:rsidR="00283822" w:rsidRPr="00283822">
        <w:rPr>
          <w:rFonts w:ascii="Times New Roman" w:hAnsi="Times New Roman"/>
          <w:b/>
          <w:sz w:val="24"/>
          <w:szCs w:val="24"/>
          <w:u w:val="single"/>
        </w:rPr>
        <w:t>ze zahraničí</w:t>
      </w:r>
      <w:r w:rsidR="00EE6B61" w:rsidRPr="002838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61C6" w:rsidRPr="00283822">
        <w:rPr>
          <w:rFonts w:ascii="Times New Roman" w:hAnsi="Times New Roman"/>
          <w:b/>
          <w:sz w:val="24"/>
          <w:szCs w:val="24"/>
          <w:u w:val="single"/>
        </w:rPr>
        <w:t>(</w:t>
      </w:r>
      <w:r w:rsidR="001A6EDD">
        <w:rPr>
          <w:rFonts w:ascii="Times New Roman" w:hAnsi="Times New Roman"/>
          <w:b/>
          <w:sz w:val="24"/>
          <w:szCs w:val="24"/>
          <w:u w:val="single"/>
        </w:rPr>
        <w:t xml:space="preserve">Květoslava </w:t>
      </w:r>
      <w:r w:rsidR="00EE6B61" w:rsidRPr="00283822">
        <w:rPr>
          <w:rFonts w:ascii="Times New Roman" w:hAnsi="Times New Roman"/>
          <w:b/>
          <w:sz w:val="24"/>
          <w:szCs w:val="24"/>
          <w:u w:val="single"/>
        </w:rPr>
        <w:t>Kroutilová</w:t>
      </w:r>
      <w:r w:rsidR="009961C6" w:rsidRPr="0028382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E6B61" w:rsidRDefault="00EE6B61" w:rsidP="008D7C5E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83822">
        <w:rPr>
          <w:rFonts w:ascii="Times New Roman" w:hAnsi="Times New Roman"/>
          <w:sz w:val="24"/>
          <w:szCs w:val="24"/>
        </w:rPr>
        <w:t xml:space="preserve">Hlavním </w:t>
      </w:r>
      <w:r w:rsidR="00283822">
        <w:rPr>
          <w:rFonts w:ascii="Times New Roman" w:hAnsi="Times New Roman"/>
          <w:sz w:val="24"/>
          <w:szCs w:val="24"/>
        </w:rPr>
        <w:t>účelem tohoto oddělení úřadu práce</w:t>
      </w:r>
      <w:r w:rsidRPr="00283822">
        <w:rPr>
          <w:rFonts w:ascii="Times New Roman" w:hAnsi="Times New Roman"/>
          <w:sz w:val="24"/>
          <w:szCs w:val="24"/>
        </w:rPr>
        <w:t xml:space="preserve"> je především vydávání pr</w:t>
      </w:r>
      <w:r w:rsidR="00283822">
        <w:rPr>
          <w:rFonts w:ascii="Times New Roman" w:hAnsi="Times New Roman"/>
          <w:sz w:val="24"/>
          <w:szCs w:val="24"/>
        </w:rPr>
        <w:t>acovních</w:t>
      </w:r>
      <w:r w:rsidRPr="00283822">
        <w:rPr>
          <w:rFonts w:ascii="Times New Roman" w:hAnsi="Times New Roman"/>
          <w:sz w:val="24"/>
          <w:szCs w:val="24"/>
        </w:rPr>
        <w:t xml:space="preserve"> povolení </w:t>
      </w:r>
      <w:r w:rsidR="00283822">
        <w:rPr>
          <w:rFonts w:ascii="Times New Roman" w:hAnsi="Times New Roman"/>
          <w:sz w:val="24"/>
          <w:szCs w:val="24"/>
        </w:rPr>
        <w:t>pro cizince ze třetích zemí</w:t>
      </w:r>
      <w:r w:rsidRPr="00283822">
        <w:rPr>
          <w:rFonts w:ascii="Times New Roman" w:hAnsi="Times New Roman"/>
          <w:sz w:val="24"/>
          <w:szCs w:val="24"/>
        </w:rPr>
        <w:t xml:space="preserve">, dále </w:t>
      </w:r>
      <w:r w:rsidR="00874506">
        <w:rPr>
          <w:rFonts w:ascii="Times New Roman" w:hAnsi="Times New Roman"/>
          <w:sz w:val="24"/>
          <w:szCs w:val="24"/>
        </w:rPr>
        <w:t xml:space="preserve">pak </w:t>
      </w:r>
      <w:r w:rsidRPr="00283822">
        <w:rPr>
          <w:rFonts w:ascii="Times New Roman" w:hAnsi="Times New Roman"/>
          <w:sz w:val="24"/>
          <w:szCs w:val="24"/>
        </w:rPr>
        <w:t>přijímání inf</w:t>
      </w:r>
      <w:r w:rsidR="00874506">
        <w:rPr>
          <w:rFonts w:ascii="Times New Roman" w:hAnsi="Times New Roman"/>
          <w:sz w:val="24"/>
          <w:szCs w:val="24"/>
        </w:rPr>
        <w:t>ormací</w:t>
      </w:r>
      <w:r w:rsidRPr="00283822">
        <w:rPr>
          <w:rFonts w:ascii="Times New Roman" w:hAnsi="Times New Roman"/>
          <w:sz w:val="24"/>
          <w:szCs w:val="24"/>
        </w:rPr>
        <w:t xml:space="preserve"> o n</w:t>
      </w:r>
      <w:r w:rsidR="00874506">
        <w:rPr>
          <w:rFonts w:ascii="Times New Roman" w:hAnsi="Times New Roman"/>
          <w:sz w:val="24"/>
          <w:szCs w:val="24"/>
        </w:rPr>
        <w:t>ástupu a ukončování zaměstnání cizinců z EU a CTZ, kteří mají volný přístup na trh práce</w:t>
      </w:r>
    </w:p>
    <w:p w:rsidR="00283822" w:rsidRPr="00874506" w:rsidRDefault="00874506" w:rsidP="00874506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první pololetí roku 2017 bylo přijato 13 370 žádostí o povolení k zaměstnání. Do konce října pak celkem 17 330 žádostí.</w:t>
      </w:r>
    </w:p>
    <w:p w:rsidR="00283822" w:rsidRPr="00283822" w:rsidRDefault="00874506" w:rsidP="0028382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Cca </w:t>
      </w:r>
      <w:r w:rsidR="009961C6" w:rsidRPr="00283822">
        <w:rPr>
          <w:rFonts w:ascii="Times New Roman" w:hAnsi="Times New Roman"/>
          <w:sz w:val="24"/>
          <w:szCs w:val="24"/>
        </w:rPr>
        <w:t>80% žádostí tvoří žádosti o</w:t>
      </w:r>
      <w:r w:rsidR="00EE6B61" w:rsidRPr="00283822">
        <w:rPr>
          <w:rFonts w:ascii="Times New Roman" w:hAnsi="Times New Roman"/>
          <w:sz w:val="24"/>
          <w:szCs w:val="24"/>
        </w:rPr>
        <w:t xml:space="preserve"> krátkodobé pobyty</w:t>
      </w:r>
      <w:r w:rsidR="009961C6" w:rsidRPr="00283822">
        <w:rPr>
          <w:rFonts w:ascii="Times New Roman" w:hAnsi="Times New Roman"/>
          <w:sz w:val="24"/>
          <w:szCs w:val="24"/>
        </w:rPr>
        <w:t>, z</w:t>
      </w:r>
      <w:r w:rsidR="00EE6B61" w:rsidRPr="00283822">
        <w:rPr>
          <w:rFonts w:ascii="Times New Roman" w:hAnsi="Times New Roman"/>
          <w:sz w:val="24"/>
          <w:szCs w:val="24"/>
        </w:rPr>
        <w:t xml:space="preserve">bytek </w:t>
      </w:r>
      <w:r>
        <w:rPr>
          <w:rFonts w:ascii="Times New Roman" w:hAnsi="Times New Roman"/>
          <w:sz w:val="24"/>
          <w:szCs w:val="24"/>
        </w:rPr>
        <w:t>jsou žádosti o povolení k zaměstnání</w:t>
      </w:r>
      <w:r w:rsidR="009961C6" w:rsidRPr="00283822">
        <w:rPr>
          <w:rFonts w:ascii="Times New Roman" w:hAnsi="Times New Roman"/>
          <w:sz w:val="24"/>
          <w:szCs w:val="24"/>
        </w:rPr>
        <w:t xml:space="preserve"> </w:t>
      </w:r>
      <w:r w:rsidR="00EE6B61" w:rsidRPr="00283822">
        <w:rPr>
          <w:rFonts w:ascii="Times New Roman" w:hAnsi="Times New Roman"/>
          <w:sz w:val="24"/>
          <w:szCs w:val="24"/>
        </w:rPr>
        <w:t>pro jednatele spol</w:t>
      </w:r>
      <w:r w:rsidR="009961C6" w:rsidRPr="00283822">
        <w:rPr>
          <w:rFonts w:ascii="Times New Roman" w:hAnsi="Times New Roman"/>
          <w:sz w:val="24"/>
          <w:szCs w:val="24"/>
        </w:rPr>
        <w:t>ečností</w:t>
      </w:r>
      <w:r w:rsidR="00EE6B61" w:rsidRPr="00283822">
        <w:rPr>
          <w:rFonts w:ascii="Times New Roman" w:hAnsi="Times New Roman"/>
          <w:sz w:val="24"/>
          <w:szCs w:val="24"/>
        </w:rPr>
        <w:t xml:space="preserve">, členy družstva, </w:t>
      </w:r>
      <w:r>
        <w:rPr>
          <w:rFonts w:ascii="Times New Roman" w:hAnsi="Times New Roman"/>
          <w:sz w:val="24"/>
          <w:szCs w:val="24"/>
        </w:rPr>
        <w:t xml:space="preserve">případně </w:t>
      </w:r>
      <w:r w:rsidR="009961C6" w:rsidRPr="00283822">
        <w:rPr>
          <w:rFonts w:ascii="Times New Roman" w:hAnsi="Times New Roman"/>
          <w:sz w:val="24"/>
          <w:szCs w:val="24"/>
        </w:rPr>
        <w:t xml:space="preserve">tzv. </w:t>
      </w:r>
      <w:r w:rsidR="00EE6B61" w:rsidRPr="00283822">
        <w:rPr>
          <w:rFonts w:ascii="Times New Roman" w:hAnsi="Times New Roman"/>
          <w:sz w:val="24"/>
          <w:szCs w:val="24"/>
        </w:rPr>
        <w:t>vyslání</w:t>
      </w:r>
      <w:r w:rsidR="009961C6" w:rsidRPr="002838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zahraniční firma vysílá cizince na pracovní pobyt do ČR)</w:t>
      </w:r>
    </w:p>
    <w:p w:rsidR="00874506" w:rsidRPr="00874506" w:rsidRDefault="00874506" w:rsidP="00874506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Zatím </w:t>
      </w:r>
      <w:r w:rsidR="00675D06">
        <w:rPr>
          <w:rFonts w:ascii="Times New Roman" w:hAnsi="Times New Roman"/>
          <w:sz w:val="24"/>
          <w:szCs w:val="24"/>
        </w:rPr>
        <w:t xml:space="preserve">bylo </w:t>
      </w:r>
      <w:r>
        <w:rPr>
          <w:rFonts w:ascii="Times New Roman" w:hAnsi="Times New Roman"/>
          <w:sz w:val="24"/>
          <w:szCs w:val="24"/>
        </w:rPr>
        <w:t>vyřízeno</w:t>
      </w:r>
      <w:r w:rsidR="00EE6B61" w:rsidRPr="00283822">
        <w:rPr>
          <w:rFonts w:ascii="Times New Roman" w:hAnsi="Times New Roman"/>
          <w:sz w:val="24"/>
          <w:szCs w:val="24"/>
        </w:rPr>
        <w:t xml:space="preserve"> </w:t>
      </w:r>
      <w:r w:rsidR="00675D06">
        <w:rPr>
          <w:rFonts w:ascii="Times New Roman" w:hAnsi="Times New Roman"/>
          <w:sz w:val="24"/>
          <w:szCs w:val="24"/>
        </w:rPr>
        <w:t xml:space="preserve">celkem </w:t>
      </w:r>
      <w:r w:rsidR="00EE6B61" w:rsidRPr="00283822">
        <w:rPr>
          <w:rFonts w:ascii="Times New Roman" w:hAnsi="Times New Roman"/>
          <w:sz w:val="24"/>
          <w:szCs w:val="24"/>
        </w:rPr>
        <w:t>14 109 žádostí</w:t>
      </w:r>
      <w:r>
        <w:rPr>
          <w:rFonts w:ascii="Times New Roman" w:hAnsi="Times New Roman"/>
          <w:sz w:val="24"/>
          <w:szCs w:val="24"/>
        </w:rPr>
        <w:t>.</w:t>
      </w:r>
    </w:p>
    <w:p w:rsidR="00874506" w:rsidRPr="00874506" w:rsidRDefault="00EE6B61" w:rsidP="00874506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74506">
        <w:rPr>
          <w:rFonts w:ascii="Times New Roman" w:hAnsi="Times New Roman"/>
          <w:sz w:val="24"/>
          <w:szCs w:val="24"/>
        </w:rPr>
        <w:t xml:space="preserve">Dále </w:t>
      </w:r>
      <w:r w:rsidR="00874506" w:rsidRPr="00874506">
        <w:rPr>
          <w:rFonts w:ascii="Times New Roman" w:hAnsi="Times New Roman"/>
          <w:sz w:val="24"/>
          <w:szCs w:val="24"/>
        </w:rPr>
        <w:t xml:space="preserve">se toto oddělení zabývá </w:t>
      </w:r>
      <w:r w:rsidRPr="00874506">
        <w:rPr>
          <w:rFonts w:ascii="Times New Roman" w:hAnsi="Times New Roman"/>
          <w:sz w:val="24"/>
          <w:szCs w:val="24"/>
        </w:rPr>
        <w:t>informace</w:t>
      </w:r>
      <w:r w:rsidR="00874506" w:rsidRPr="00874506">
        <w:rPr>
          <w:rFonts w:ascii="Times New Roman" w:hAnsi="Times New Roman"/>
          <w:sz w:val="24"/>
          <w:szCs w:val="24"/>
        </w:rPr>
        <w:t>mi</w:t>
      </w:r>
      <w:r w:rsidRPr="00874506">
        <w:rPr>
          <w:rFonts w:ascii="Times New Roman" w:hAnsi="Times New Roman"/>
          <w:sz w:val="24"/>
          <w:szCs w:val="24"/>
        </w:rPr>
        <w:t xml:space="preserve"> o nástupech do zaměstnání – do konce října </w:t>
      </w:r>
      <w:r w:rsidR="00874506" w:rsidRPr="00874506">
        <w:rPr>
          <w:rFonts w:ascii="Times New Roman" w:hAnsi="Times New Roman"/>
          <w:sz w:val="24"/>
          <w:szCs w:val="24"/>
        </w:rPr>
        <w:t xml:space="preserve">jich bylo </w:t>
      </w:r>
      <w:r w:rsidRPr="00874506">
        <w:rPr>
          <w:rFonts w:ascii="Times New Roman" w:hAnsi="Times New Roman"/>
          <w:sz w:val="24"/>
          <w:szCs w:val="24"/>
        </w:rPr>
        <w:t>zasláno téměř 89</w:t>
      </w:r>
      <w:r w:rsidR="00874506" w:rsidRPr="00874506">
        <w:rPr>
          <w:rFonts w:ascii="Times New Roman" w:hAnsi="Times New Roman"/>
          <w:sz w:val="24"/>
          <w:szCs w:val="24"/>
        </w:rPr>
        <w:t> </w:t>
      </w:r>
      <w:r w:rsidRPr="00874506">
        <w:rPr>
          <w:rFonts w:ascii="Times New Roman" w:hAnsi="Times New Roman"/>
          <w:sz w:val="24"/>
          <w:szCs w:val="24"/>
        </w:rPr>
        <w:t>000</w:t>
      </w:r>
      <w:r w:rsidR="00874506" w:rsidRPr="00874506">
        <w:rPr>
          <w:rFonts w:ascii="Times New Roman" w:hAnsi="Times New Roman"/>
          <w:sz w:val="24"/>
          <w:szCs w:val="24"/>
        </w:rPr>
        <w:t xml:space="preserve">. Další činností je spolupráce </w:t>
      </w:r>
      <w:r w:rsidRPr="00874506">
        <w:rPr>
          <w:rFonts w:ascii="Times New Roman" w:hAnsi="Times New Roman"/>
          <w:sz w:val="24"/>
          <w:szCs w:val="24"/>
        </w:rPr>
        <w:t>s MV při prodlužování zam</w:t>
      </w:r>
      <w:r w:rsidR="00874506">
        <w:rPr>
          <w:rFonts w:ascii="Times New Roman" w:hAnsi="Times New Roman"/>
          <w:sz w:val="24"/>
          <w:szCs w:val="24"/>
        </w:rPr>
        <w:t>ěstnaneckých</w:t>
      </w:r>
      <w:r w:rsidRPr="00874506">
        <w:rPr>
          <w:rFonts w:ascii="Times New Roman" w:hAnsi="Times New Roman"/>
          <w:sz w:val="24"/>
          <w:szCs w:val="24"/>
        </w:rPr>
        <w:t xml:space="preserve"> karet – zasílané jako závazné stanovisko</w:t>
      </w:r>
      <w:r w:rsidR="00874506">
        <w:rPr>
          <w:rFonts w:ascii="Times New Roman" w:hAnsi="Times New Roman"/>
          <w:sz w:val="24"/>
          <w:szCs w:val="24"/>
        </w:rPr>
        <w:t xml:space="preserve"> k zaměstnanecké kartě. D</w:t>
      </w:r>
      <w:r w:rsidRPr="00874506">
        <w:rPr>
          <w:rFonts w:ascii="Times New Roman" w:hAnsi="Times New Roman"/>
          <w:sz w:val="24"/>
          <w:szCs w:val="24"/>
        </w:rPr>
        <w:t xml:space="preserve">o konce října </w:t>
      </w:r>
      <w:r w:rsidR="00874506">
        <w:rPr>
          <w:rFonts w:ascii="Times New Roman" w:hAnsi="Times New Roman"/>
          <w:sz w:val="24"/>
          <w:szCs w:val="24"/>
        </w:rPr>
        <w:t xml:space="preserve">2017 </w:t>
      </w:r>
      <w:r w:rsidRPr="00874506">
        <w:rPr>
          <w:rFonts w:ascii="Times New Roman" w:hAnsi="Times New Roman"/>
          <w:sz w:val="24"/>
          <w:szCs w:val="24"/>
        </w:rPr>
        <w:t>zasláno celkem 2900</w:t>
      </w:r>
      <w:r w:rsidR="00874506">
        <w:rPr>
          <w:rFonts w:ascii="Times New Roman" w:hAnsi="Times New Roman"/>
          <w:sz w:val="24"/>
          <w:szCs w:val="24"/>
        </w:rPr>
        <w:t>.</w:t>
      </w:r>
    </w:p>
    <w:p w:rsidR="00EE6B61" w:rsidRPr="00283822" w:rsidRDefault="00EE6B61" w:rsidP="0028382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83822">
        <w:rPr>
          <w:rFonts w:ascii="Times New Roman" w:hAnsi="Times New Roman"/>
          <w:sz w:val="24"/>
          <w:szCs w:val="24"/>
        </w:rPr>
        <w:t>Dále žádosti o součinnost</w:t>
      </w:r>
      <w:r w:rsidR="00874506">
        <w:rPr>
          <w:rFonts w:ascii="Times New Roman" w:hAnsi="Times New Roman"/>
          <w:sz w:val="24"/>
          <w:szCs w:val="24"/>
        </w:rPr>
        <w:t>, kdy oddělení oslovují další státní úřady (inspektorát práce, finanční úřady, MV ČR) nebo soukromé firmy a organizace s nejrůznějšími dotazy, týkajícími se pobytů či pracovních povolení cizinců.</w:t>
      </w:r>
      <w:r w:rsidRPr="00283822">
        <w:rPr>
          <w:rFonts w:ascii="Times New Roman" w:hAnsi="Times New Roman"/>
          <w:sz w:val="24"/>
          <w:szCs w:val="24"/>
        </w:rPr>
        <w:t xml:space="preserve"> </w:t>
      </w:r>
      <w:r w:rsidR="00874506">
        <w:rPr>
          <w:rFonts w:ascii="Times New Roman" w:hAnsi="Times New Roman"/>
          <w:sz w:val="24"/>
          <w:szCs w:val="24"/>
        </w:rPr>
        <w:t>Těchto dotazů bylo letos zasláno</w:t>
      </w:r>
      <w:r w:rsidRPr="00283822">
        <w:rPr>
          <w:rFonts w:ascii="Times New Roman" w:hAnsi="Times New Roman"/>
          <w:sz w:val="24"/>
          <w:szCs w:val="24"/>
        </w:rPr>
        <w:t xml:space="preserve"> </w:t>
      </w:r>
      <w:r w:rsidR="00874506">
        <w:rPr>
          <w:rFonts w:ascii="Times New Roman" w:hAnsi="Times New Roman"/>
          <w:sz w:val="24"/>
          <w:szCs w:val="24"/>
        </w:rPr>
        <w:t xml:space="preserve">cca </w:t>
      </w:r>
      <w:r w:rsidRPr="00283822">
        <w:rPr>
          <w:rFonts w:ascii="Times New Roman" w:hAnsi="Times New Roman"/>
          <w:sz w:val="24"/>
          <w:szCs w:val="24"/>
        </w:rPr>
        <w:t>1600</w:t>
      </w:r>
      <w:r w:rsidR="00874506">
        <w:rPr>
          <w:rFonts w:ascii="Times New Roman" w:hAnsi="Times New Roman"/>
          <w:sz w:val="24"/>
          <w:szCs w:val="24"/>
        </w:rPr>
        <w:t>.</w:t>
      </w:r>
    </w:p>
    <w:p w:rsidR="00EE6B61" w:rsidRPr="00283822" w:rsidRDefault="00EE6B61" w:rsidP="0028382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83822">
        <w:rPr>
          <w:rFonts w:ascii="Times New Roman" w:hAnsi="Times New Roman"/>
          <w:sz w:val="24"/>
          <w:szCs w:val="24"/>
        </w:rPr>
        <w:lastRenderedPageBreak/>
        <w:t xml:space="preserve">Tuto agendu zpracovává </w:t>
      </w:r>
      <w:r w:rsidR="00874506">
        <w:rPr>
          <w:rFonts w:ascii="Times New Roman" w:hAnsi="Times New Roman"/>
          <w:sz w:val="24"/>
          <w:szCs w:val="24"/>
        </w:rPr>
        <w:t xml:space="preserve">celkem </w:t>
      </w:r>
      <w:r w:rsidRPr="00283822">
        <w:rPr>
          <w:rFonts w:ascii="Times New Roman" w:hAnsi="Times New Roman"/>
          <w:sz w:val="24"/>
          <w:szCs w:val="24"/>
        </w:rPr>
        <w:t>10 lidí</w:t>
      </w:r>
      <w:r w:rsidR="00874506">
        <w:rPr>
          <w:rFonts w:ascii="Times New Roman" w:hAnsi="Times New Roman"/>
          <w:sz w:val="24"/>
          <w:szCs w:val="24"/>
        </w:rPr>
        <w:t xml:space="preserve"> a ne všichni se věnují všem výše uvedeným částem agendy.</w:t>
      </w:r>
    </w:p>
    <w:p w:rsidR="00EE6B61" w:rsidRPr="00283822" w:rsidRDefault="00675D06" w:rsidP="0028382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Příkladem - z</w:t>
      </w:r>
      <w:r w:rsidR="00EE6B61" w:rsidRPr="00283822">
        <w:rPr>
          <w:rFonts w:ascii="Times New Roman" w:hAnsi="Times New Roman"/>
          <w:sz w:val="24"/>
          <w:szCs w:val="24"/>
        </w:rPr>
        <w:t xml:space="preserve">a letošní pololetí </w:t>
      </w:r>
      <w:r>
        <w:rPr>
          <w:rFonts w:ascii="Times New Roman" w:hAnsi="Times New Roman"/>
          <w:sz w:val="24"/>
          <w:szCs w:val="24"/>
        </w:rPr>
        <w:t xml:space="preserve">je obdobný počet žádostí, </w:t>
      </w:r>
      <w:r w:rsidR="00EE6B61" w:rsidRPr="00283822">
        <w:rPr>
          <w:rFonts w:ascii="Times New Roman" w:hAnsi="Times New Roman"/>
          <w:sz w:val="24"/>
          <w:szCs w:val="24"/>
        </w:rPr>
        <w:t>co za celý předešlý rok</w:t>
      </w:r>
      <w:r>
        <w:rPr>
          <w:rFonts w:ascii="Times New Roman" w:hAnsi="Times New Roman"/>
          <w:sz w:val="24"/>
          <w:szCs w:val="24"/>
        </w:rPr>
        <w:t>.</w:t>
      </w:r>
    </w:p>
    <w:p w:rsidR="00EE6B61" w:rsidRDefault="00EE6B61" w:rsidP="008D7C5E">
      <w:pPr>
        <w:jc w:val="both"/>
        <w:rPr>
          <w:rFonts w:ascii="Times New Roman" w:hAnsi="Times New Roman"/>
          <w:sz w:val="24"/>
          <w:szCs w:val="24"/>
        </w:rPr>
      </w:pPr>
    </w:p>
    <w:p w:rsidR="00EE6B61" w:rsidRPr="006C1AFF" w:rsidRDefault="00EE6B61" w:rsidP="008D7C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1AFF">
        <w:rPr>
          <w:rFonts w:ascii="Times New Roman" w:hAnsi="Times New Roman"/>
          <w:b/>
          <w:sz w:val="24"/>
          <w:szCs w:val="24"/>
          <w:u w:val="single"/>
        </w:rPr>
        <w:t>Č</w:t>
      </w:r>
      <w:r w:rsidR="006C1AFF" w:rsidRPr="006C1AFF">
        <w:rPr>
          <w:rFonts w:ascii="Times New Roman" w:hAnsi="Times New Roman"/>
          <w:b/>
          <w:sz w:val="24"/>
          <w:szCs w:val="24"/>
          <w:u w:val="single"/>
        </w:rPr>
        <w:t xml:space="preserve">ísla o cizincích – Český statistický úřad (RNDr. Jarmila Marešová) </w:t>
      </w:r>
    </w:p>
    <w:p w:rsidR="006C1AFF" w:rsidRPr="00B77E2C" w:rsidRDefault="00EE6B61" w:rsidP="006C1AF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Viz prezentace</w:t>
      </w:r>
    </w:p>
    <w:p w:rsidR="00F0507F" w:rsidRPr="00B77E2C" w:rsidRDefault="00F0507F" w:rsidP="00B77E2C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0507F">
        <w:rPr>
          <w:rFonts w:ascii="Times New Roman" w:hAnsi="Times New Roman"/>
          <w:sz w:val="24"/>
          <w:szCs w:val="24"/>
        </w:rPr>
        <w:t xml:space="preserve">Dotaz – </w:t>
      </w:r>
      <w:r w:rsidR="00B77E2C">
        <w:rPr>
          <w:rFonts w:ascii="Times New Roman" w:hAnsi="Times New Roman"/>
          <w:sz w:val="24"/>
          <w:szCs w:val="24"/>
        </w:rPr>
        <w:t>ČSÚ dostával informace od komerční pojišťovny VZP</w:t>
      </w:r>
      <w:r w:rsidRPr="00F0507F">
        <w:rPr>
          <w:rFonts w:ascii="Times New Roman" w:hAnsi="Times New Roman"/>
          <w:sz w:val="24"/>
          <w:szCs w:val="24"/>
        </w:rPr>
        <w:t xml:space="preserve">, proč už </w:t>
      </w:r>
      <w:r w:rsidR="00B77E2C">
        <w:rPr>
          <w:rFonts w:ascii="Times New Roman" w:hAnsi="Times New Roman"/>
          <w:sz w:val="24"/>
          <w:szCs w:val="24"/>
        </w:rPr>
        <w:t xml:space="preserve">tomu tak </w:t>
      </w:r>
      <w:r w:rsidRPr="00F0507F">
        <w:rPr>
          <w:rFonts w:ascii="Times New Roman" w:hAnsi="Times New Roman"/>
          <w:sz w:val="24"/>
          <w:szCs w:val="24"/>
        </w:rPr>
        <w:t>ne</w:t>
      </w:r>
      <w:r w:rsidR="00B77E2C">
        <w:rPr>
          <w:rFonts w:ascii="Times New Roman" w:hAnsi="Times New Roman"/>
          <w:sz w:val="24"/>
          <w:szCs w:val="24"/>
        </w:rPr>
        <w:t>ní</w:t>
      </w:r>
      <w:r w:rsidRPr="00F0507F">
        <w:rPr>
          <w:rFonts w:ascii="Times New Roman" w:hAnsi="Times New Roman"/>
          <w:sz w:val="24"/>
          <w:szCs w:val="24"/>
        </w:rPr>
        <w:t xml:space="preserve">? </w:t>
      </w:r>
      <w:r w:rsidR="00B77E2C">
        <w:rPr>
          <w:rFonts w:ascii="Times New Roman" w:hAnsi="Times New Roman"/>
          <w:sz w:val="24"/>
          <w:szCs w:val="24"/>
        </w:rPr>
        <w:t>→ Důvodem je to, že data jsou přejímána od Ústavu zdravotnických informací a statistiky. Se získáváním takovýchto dat jsou potíže, jsou rádi alespoň za tato data.</w:t>
      </w:r>
    </w:p>
    <w:p w:rsidR="00F0507F" w:rsidRPr="00F0507F" w:rsidRDefault="00F0507F" w:rsidP="00F0507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0507F">
        <w:rPr>
          <w:rFonts w:ascii="Times New Roman" w:hAnsi="Times New Roman"/>
          <w:sz w:val="24"/>
          <w:szCs w:val="24"/>
        </w:rPr>
        <w:t xml:space="preserve">Dotaz – </w:t>
      </w:r>
      <w:r w:rsidR="00B77E2C">
        <w:rPr>
          <w:rFonts w:ascii="Times New Roman" w:hAnsi="Times New Roman"/>
          <w:sz w:val="24"/>
          <w:szCs w:val="24"/>
        </w:rPr>
        <w:t xml:space="preserve">Zda </w:t>
      </w:r>
      <w:r w:rsidRPr="00F0507F">
        <w:rPr>
          <w:rFonts w:ascii="Times New Roman" w:hAnsi="Times New Roman"/>
          <w:sz w:val="24"/>
          <w:szCs w:val="24"/>
        </w:rPr>
        <w:t>po změně zákona o č</w:t>
      </w:r>
      <w:r w:rsidR="00B77E2C">
        <w:rPr>
          <w:rFonts w:ascii="Times New Roman" w:hAnsi="Times New Roman"/>
          <w:sz w:val="24"/>
          <w:szCs w:val="24"/>
        </w:rPr>
        <w:t>eském občanství</w:t>
      </w:r>
      <w:r w:rsidRPr="00F0507F">
        <w:rPr>
          <w:rFonts w:ascii="Times New Roman" w:hAnsi="Times New Roman"/>
          <w:sz w:val="24"/>
          <w:szCs w:val="24"/>
        </w:rPr>
        <w:t xml:space="preserve"> stále platí, že když cizinec získá</w:t>
      </w:r>
      <w:r w:rsidR="00B77E2C">
        <w:rPr>
          <w:rFonts w:ascii="Times New Roman" w:hAnsi="Times New Roman"/>
          <w:sz w:val="24"/>
          <w:szCs w:val="24"/>
        </w:rPr>
        <w:t xml:space="preserve"> české občanství</w:t>
      </w:r>
      <w:r w:rsidRPr="00F0507F">
        <w:rPr>
          <w:rFonts w:ascii="Times New Roman" w:hAnsi="Times New Roman"/>
          <w:sz w:val="24"/>
          <w:szCs w:val="24"/>
        </w:rPr>
        <w:t xml:space="preserve">, </w:t>
      </w:r>
      <w:r w:rsidR="00B77E2C">
        <w:rPr>
          <w:rFonts w:ascii="Times New Roman" w:hAnsi="Times New Roman"/>
          <w:sz w:val="24"/>
          <w:szCs w:val="24"/>
        </w:rPr>
        <w:t>vypadává tím okamžikem</w:t>
      </w:r>
      <w:r w:rsidRPr="00F0507F">
        <w:rPr>
          <w:rFonts w:ascii="Times New Roman" w:hAnsi="Times New Roman"/>
          <w:sz w:val="24"/>
          <w:szCs w:val="24"/>
        </w:rPr>
        <w:t xml:space="preserve"> </w:t>
      </w:r>
      <w:r w:rsidR="00B77E2C">
        <w:rPr>
          <w:rFonts w:ascii="Times New Roman" w:hAnsi="Times New Roman"/>
          <w:sz w:val="24"/>
          <w:szCs w:val="24"/>
        </w:rPr>
        <w:t xml:space="preserve">ze statistik o cizincích? Ano, platí. Sledují pouze cizince. Dotaz - </w:t>
      </w:r>
      <w:r w:rsidRPr="00F0507F">
        <w:rPr>
          <w:rFonts w:ascii="Times New Roman" w:hAnsi="Times New Roman"/>
          <w:sz w:val="24"/>
          <w:szCs w:val="24"/>
        </w:rPr>
        <w:t>jak leze sledovat právě tuto skupinu</w:t>
      </w:r>
      <w:r w:rsidR="00B77E2C">
        <w:rPr>
          <w:rFonts w:ascii="Times New Roman" w:hAnsi="Times New Roman"/>
          <w:sz w:val="24"/>
          <w:szCs w:val="24"/>
        </w:rPr>
        <w:t xml:space="preserve"> občanů</w:t>
      </w:r>
      <w:r w:rsidRPr="00F0507F">
        <w:rPr>
          <w:rFonts w:ascii="Times New Roman" w:hAnsi="Times New Roman"/>
          <w:sz w:val="24"/>
          <w:szCs w:val="24"/>
        </w:rPr>
        <w:t xml:space="preserve">? </w:t>
      </w:r>
      <w:r w:rsidR="00B77E2C">
        <w:rPr>
          <w:rFonts w:ascii="Times New Roman" w:hAnsi="Times New Roman"/>
          <w:sz w:val="24"/>
          <w:szCs w:val="24"/>
        </w:rPr>
        <w:t>→ Tento dotaz zazněl již například ze strany Úřadu vlády, je zájem to sledovat, ale zatím je to běh na dlouhou trať.</w:t>
      </w:r>
    </w:p>
    <w:p w:rsidR="00F0507F" w:rsidRDefault="00B77E2C" w:rsidP="00F0507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– Jak je to se skupinou s </w:t>
      </w:r>
      <w:r w:rsidR="00F0507F" w:rsidRPr="00F0507F">
        <w:rPr>
          <w:rFonts w:ascii="Times New Roman" w:hAnsi="Times New Roman"/>
          <w:sz w:val="24"/>
          <w:szCs w:val="24"/>
        </w:rPr>
        <w:t>dvojí</w:t>
      </w:r>
      <w:r>
        <w:rPr>
          <w:rFonts w:ascii="Times New Roman" w:hAnsi="Times New Roman"/>
          <w:sz w:val="24"/>
          <w:szCs w:val="24"/>
        </w:rPr>
        <w:t>m</w:t>
      </w:r>
      <w:r w:rsidR="00F0507F" w:rsidRPr="00F0507F">
        <w:rPr>
          <w:rFonts w:ascii="Times New Roman" w:hAnsi="Times New Roman"/>
          <w:sz w:val="24"/>
          <w:szCs w:val="24"/>
        </w:rPr>
        <w:t xml:space="preserve"> občanství</w:t>
      </w:r>
      <w:r>
        <w:rPr>
          <w:rFonts w:ascii="Times New Roman" w:hAnsi="Times New Roman"/>
          <w:sz w:val="24"/>
          <w:szCs w:val="24"/>
        </w:rPr>
        <w:t>m</w:t>
      </w:r>
      <w:r w:rsidR="00F0507F" w:rsidRPr="00F0507F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→ Tato skupina (položka) evidována není. CŠÚ má data dle předchozího občanství.</w:t>
      </w:r>
    </w:p>
    <w:p w:rsidR="00B77E2C" w:rsidRPr="00F0507F" w:rsidRDefault="00B77E2C" w:rsidP="00F0507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– Kdy vyjde příští publikace? Příští publikace s nejnovějšími daty za rok 2016 vyjde </w:t>
      </w:r>
      <w:r w:rsidR="00E87CC1">
        <w:rPr>
          <w:rFonts w:ascii="Times New Roman" w:hAnsi="Times New Roman"/>
          <w:sz w:val="24"/>
          <w:szCs w:val="24"/>
        </w:rPr>
        <w:t>11. 12., bude k dispozici i na webových stránkách.</w:t>
      </w:r>
    </w:p>
    <w:p w:rsidR="00F0507F" w:rsidRPr="00F0507F" w:rsidRDefault="00B77E2C" w:rsidP="00F0507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- </w:t>
      </w:r>
      <w:r w:rsidR="00F0507F" w:rsidRPr="00F0507F">
        <w:rPr>
          <w:rFonts w:ascii="Times New Roman" w:hAnsi="Times New Roman"/>
          <w:sz w:val="24"/>
          <w:szCs w:val="24"/>
        </w:rPr>
        <w:t xml:space="preserve">Po jakých datech je největší poptávka a která nejsou? </w:t>
      </w:r>
      <w:r w:rsidR="003A47CE"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>Jedná se p</w:t>
      </w:r>
      <w:r w:rsidR="00F0507F" w:rsidRPr="00F0507F">
        <w:rPr>
          <w:rFonts w:ascii="Times New Roman" w:hAnsi="Times New Roman"/>
          <w:sz w:val="24"/>
          <w:szCs w:val="24"/>
        </w:rPr>
        <w:t xml:space="preserve">rávě </w:t>
      </w:r>
      <w:r>
        <w:rPr>
          <w:rFonts w:ascii="Times New Roman" w:hAnsi="Times New Roman"/>
          <w:sz w:val="24"/>
          <w:szCs w:val="24"/>
        </w:rPr>
        <w:t>o tuto</w:t>
      </w:r>
      <w:r w:rsidR="00F0507F" w:rsidRPr="00F0507F">
        <w:rPr>
          <w:rFonts w:ascii="Times New Roman" w:hAnsi="Times New Roman"/>
          <w:sz w:val="24"/>
          <w:szCs w:val="24"/>
        </w:rPr>
        <w:t xml:space="preserve"> </w:t>
      </w:r>
      <w:r w:rsidR="00E87CC1">
        <w:rPr>
          <w:rFonts w:ascii="Times New Roman" w:hAnsi="Times New Roman"/>
          <w:sz w:val="24"/>
          <w:szCs w:val="24"/>
        </w:rPr>
        <w:t>skupinu, kdy cizinci získají české občanství.</w:t>
      </w:r>
      <w:r w:rsidR="003A47CE">
        <w:rPr>
          <w:rFonts w:ascii="Times New Roman" w:hAnsi="Times New Roman"/>
          <w:sz w:val="24"/>
          <w:szCs w:val="24"/>
        </w:rPr>
        <w:t xml:space="preserve"> Dále data související s integrací cizinců.</w:t>
      </w:r>
    </w:p>
    <w:p w:rsidR="00334BA7" w:rsidRDefault="00334BA7" w:rsidP="00C80E78">
      <w:pPr>
        <w:jc w:val="both"/>
        <w:rPr>
          <w:rFonts w:ascii="Times New Roman" w:hAnsi="Times New Roman"/>
          <w:sz w:val="24"/>
          <w:szCs w:val="24"/>
        </w:rPr>
      </w:pPr>
    </w:p>
    <w:p w:rsidR="00BA7405" w:rsidRPr="005A7A71" w:rsidRDefault="005A7A71" w:rsidP="00C80E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A71">
        <w:rPr>
          <w:rFonts w:ascii="Times New Roman" w:hAnsi="Times New Roman"/>
          <w:b/>
          <w:sz w:val="24"/>
          <w:szCs w:val="24"/>
          <w:u w:val="single"/>
        </w:rPr>
        <w:t xml:space="preserve">Čísla o cizincích – MV ČR </w:t>
      </w:r>
      <w:r w:rsidR="00F0507F" w:rsidRPr="005A7A71">
        <w:rPr>
          <w:rFonts w:ascii="Times New Roman" w:hAnsi="Times New Roman"/>
          <w:b/>
          <w:sz w:val="24"/>
          <w:szCs w:val="24"/>
          <w:u w:val="single"/>
        </w:rPr>
        <w:t xml:space="preserve">OAMP </w:t>
      </w:r>
      <w:r w:rsidRPr="005A7A71">
        <w:rPr>
          <w:rFonts w:ascii="Times New Roman" w:hAnsi="Times New Roman"/>
          <w:b/>
          <w:sz w:val="24"/>
          <w:szCs w:val="24"/>
          <w:u w:val="single"/>
        </w:rPr>
        <w:t>(Alice Tomášková)</w:t>
      </w:r>
    </w:p>
    <w:p w:rsidR="00F0507F" w:rsidRPr="005A7A71" w:rsidRDefault="004D6242" w:rsidP="005A7A71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A7A71">
        <w:rPr>
          <w:rFonts w:ascii="Times New Roman" w:hAnsi="Times New Roman"/>
          <w:sz w:val="24"/>
          <w:szCs w:val="24"/>
        </w:rPr>
        <w:t>Viz prezentace</w:t>
      </w:r>
    </w:p>
    <w:p w:rsidR="00ED1D44" w:rsidRDefault="00ED1D44" w:rsidP="00C80E78">
      <w:pPr>
        <w:jc w:val="both"/>
        <w:rPr>
          <w:rFonts w:ascii="Times New Roman" w:hAnsi="Times New Roman"/>
          <w:sz w:val="24"/>
          <w:szCs w:val="24"/>
        </w:rPr>
      </w:pPr>
    </w:p>
    <w:p w:rsidR="00AE736A" w:rsidRDefault="005A7A71" w:rsidP="00AE73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A71">
        <w:rPr>
          <w:rFonts w:ascii="Times New Roman" w:hAnsi="Times New Roman"/>
          <w:b/>
          <w:sz w:val="24"/>
          <w:szCs w:val="24"/>
          <w:u w:val="single"/>
        </w:rPr>
        <w:t xml:space="preserve">Čísla o cizincích – </w:t>
      </w:r>
      <w:r w:rsidR="00ED1D44" w:rsidRPr="005A7A71">
        <w:rPr>
          <w:rFonts w:ascii="Times New Roman" w:hAnsi="Times New Roman"/>
          <w:b/>
          <w:sz w:val="24"/>
          <w:szCs w:val="24"/>
          <w:u w:val="single"/>
        </w:rPr>
        <w:t>MPSV</w:t>
      </w:r>
      <w:r w:rsidRPr="005A7A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5A7A71">
        <w:rPr>
          <w:rStyle w:val="Styl1Char"/>
          <w:b/>
          <w:u w:val="single"/>
        </w:rPr>
        <w:t>oddělení zahraniční zaměstnanosti</w:t>
      </w:r>
      <w:r w:rsidRPr="005A7A71">
        <w:rPr>
          <w:rFonts w:ascii="Arial" w:hAnsi="Arial" w:cs="Arial"/>
          <w:b/>
          <w:color w:val="000000"/>
          <w:sz w:val="19"/>
          <w:szCs w:val="19"/>
          <w:u w:val="single"/>
        </w:rPr>
        <w:t xml:space="preserve"> </w:t>
      </w:r>
      <w:r w:rsidRPr="005A7A71">
        <w:rPr>
          <w:rFonts w:ascii="Times New Roman" w:hAnsi="Times New Roman"/>
          <w:b/>
          <w:sz w:val="24"/>
          <w:szCs w:val="24"/>
          <w:u w:val="single"/>
        </w:rPr>
        <w:t>(</w:t>
      </w:r>
      <w:r w:rsidR="00BE5FC3" w:rsidRPr="005A7A71">
        <w:rPr>
          <w:rFonts w:ascii="Times New Roman" w:hAnsi="Times New Roman"/>
          <w:b/>
          <w:sz w:val="24"/>
          <w:szCs w:val="24"/>
          <w:u w:val="single"/>
        </w:rPr>
        <w:t xml:space="preserve">Mgr. Petra Boušková, Bc. Barbora </w:t>
      </w:r>
      <w:proofErr w:type="spellStart"/>
      <w:r w:rsidR="00BE5FC3" w:rsidRPr="005A7A71">
        <w:rPr>
          <w:rFonts w:ascii="Times New Roman" w:hAnsi="Times New Roman"/>
          <w:b/>
          <w:sz w:val="24"/>
          <w:szCs w:val="24"/>
          <w:u w:val="single"/>
        </w:rPr>
        <w:t>Maťová</w:t>
      </w:r>
      <w:proofErr w:type="spellEnd"/>
      <w:r w:rsidRPr="005A7A7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756FA" w:rsidRPr="00AE736A" w:rsidRDefault="00C756FA" w:rsidP="00AE736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36A">
        <w:rPr>
          <w:rFonts w:ascii="Times New Roman" w:hAnsi="Times New Roman"/>
          <w:sz w:val="24"/>
          <w:szCs w:val="24"/>
        </w:rPr>
        <w:t xml:space="preserve">Ústředním orgánem, který se zabývá zahraniční zaměstnaností </w:t>
      </w:r>
      <w:r w:rsidR="00201449" w:rsidRPr="00AE736A">
        <w:rPr>
          <w:rFonts w:ascii="Times New Roman" w:hAnsi="Times New Roman"/>
          <w:sz w:val="24"/>
          <w:szCs w:val="24"/>
        </w:rPr>
        <w:t xml:space="preserve">je MPSV, konkrétně sekce zaměstnanosti a nepojistných sociální dávek, do které patří právě oddělení zahraniční zaměstnanosti. </w:t>
      </w:r>
    </w:p>
    <w:p w:rsidR="00201449" w:rsidRDefault="00201449" w:rsidP="00ED1D44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celém území Prahy řídí zaměstnanost úřad práce ČR, potažmo generální ředitelství v Praze, které řídí krajské pobočky ÚP a ty mají pod sebou kontaktní pracoviště ÚP (těch je 231, z toho pouze 77 z nich se zabývá zahraniční zaměstnaností a stará se o cizince na úseku zaměstnanosti.) </w:t>
      </w:r>
    </w:p>
    <w:p w:rsidR="009302FB" w:rsidRDefault="00AE736A" w:rsidP="00AC1C73">
      <w:pPr>
        <w:pStyle w:val="Odstavecseseznamem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</w:t>
      </w:r>
      <w:r w:rsidR="00AC1C73">
        <w:rPr>
          <w:rFonts w:ascii="Times New Roman" w:hAnsi="Times New Roman"/>
          <w:sz w:val="24"/>
          <w:szCs w:val="24"/>
        </w:rPr>
        <w:t xml:space="preserve"> viz prezentace</w:t>
      </w:r>
    </w:p>
    <w:p w:rsidR="00AC1C73" w:rsidRDefault="00AE736A" w:rsidP="00AC1C73">
      <w:pPr>
        <w:pStyle w:val="Odstavecseseznamem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k novému systému, chystá se dobrá návaznost nebo nastane znovu výpadek? </w:t>
      </w:r>
      <w:r w:rsidR="002938BC">
        <w:rPr>
          <w:rFonts w:ascii="Times New Roman" w:hAnsi="Times New Roman"/>
          <w:sz w:val="24"/>
          <w:szCs w:val="24"/>
        </w:rPr>
        <w:t xml:space="preserve">→ </w:t>
      </w:r>
      <w:r>
        <w:rPr>
          <w:rFonts w:ascii="Times New Roman" w:hAnsi="Times New Roman"/>
          <w:sz w:val="24"/>
          <w:szCs w:val="24"/>
        </w:rPr>
        <w:t xml:space="preserve">Bohužel, nelze předpovědět. </w:t>
      </w:r>
      <w:r w:rsidR="002938BC">
        <w:rPr>
          <w:rFonts w:ascii="Times New Roman" w:hAnsi="Times New Roman"/>
          <w:sz w:val="24"/>
          <w:szCs w:val="24"/>
        </w:rPr>
        <w:t>Dle plánu by m</w:t>
      </w:r>
      <w:r>
        <w:rPr>
          <w:rFonts w:ascii="Times New Roman" w:hAnsi="Times New Roman"/>
          <w:sz w:val="24"/>
          <w:szCs w:val="24"/>
        </w:rPr>
        <w:t>ěl fungovat od 1. 2</w:t>
      </w:r>
      <w:r w:rsidR="002938BC">
        <w:rPr>
          <w:rFonts w:ascii="Times New Roman" w:hAnsi="Times New Roman"/>
          <w:sz w:val="24"/>
          <w:szCs w:val="24"/>
        </w:rPr>
        <w:t>. 2018, což ale nelze zaručit</w:t>
      </w:r>
      <w:r>
        <w:rPr>
          <w:rFonts w:ascii="Times New Roman" w:hAnsi="Times New Roman"/>
          <w:sz w:val="24"/>
          <w:szCs w:val="24"/>
        </w:rPr>
        <w:t xml:space="preserve">. </w:t>
      </w:r>
      <w:r w:rsidR="002938BC">
        <w:rPr>
          <w:rFonts w:ascii="Times New Roman" w:hAnsi="Times New Roman"/>
          <w:sz w:val="24"/>
          <w:szCs w:val="24"/>
        </w:rPr>
        <w:t>Tento centrální systém z</w:t>
      </w:r>
      <w:r>
        <w:rPr>
          <w:rFonts w:ascii="Times New Roman" w:hAnsi="Times New Roman"/>
          <w:sz w:val="24"/>
          <w:szCs w:val="24"/>
        </w:rPr>
        <w:t>astřešuje všechny statistiky, které MPSV sbírá</w:t>
      </w:r>
      <w:r w:rsidR="002938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Jedná </w:t>
      </w:r>
      <w:r w:rsidR="002938BC">
        <w:rPr>
          <w:rFonts w:ascii="Times New Roman" w:hAnsi="Times New Roman"/>
          <w:sz w:val="24"/>
          <w:szCs w:val="24"/>
        </w:rPr>
        <w:t xml:space="preserve">se o velké množství dat a příprava je velmi pečlivá a tím pádem i zdlouhavá. </w:t>
      </w:r>
    </w:p>
    <w:p w:rsidR="008C6B66" w:rsidRPr="00AE736A" w:rsidRDefault="008C6B66" w:rsidP="00AE736A">
      <w:pPr>
        <w:pStyle w:val="Odstavecseseznamem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E736A">
        <w:rPr>
          <w:rFonts w:ascii="Times New Roman" w:hAnsi="Times New Roman"/>
          <w:sz w:val="24"/>
          <w:szCs w:val="24"/>
        </w:rPr>
        <w:t xml:space="preserve">Dotaz </w:t>
      </w:r>
      <w:r w:rsidR="00AE736A">
        <w:rPr>
          <w:rFonts w:ascii="Times New Roman" w:hAnsi="Times New Roman"/>
          <w:sz w:val="24"/>
          <w:szCs w:val="24"/>
        </w:rPr>
        <w:t>– Má MPSV informace o nezaměstnaných migrantech</w:t>
      </w:r>
      <w:r w:rsidRPr="00AE736A">
        <w:rPr>
          <w:rFonts w:ascii="Times New Roman" w:hAnsi="Times New Roman"/>
          <w:sz w:val="24"/>
          <w:szCs w:val="24"/>
        </w:rPr>
        <w:t xml:space="preserve">? </w:t>
      </w:r>
      <w:r w:rsidR="00AE736A">
        <w:rPr>
          <w:rFonts w:ascii="Times New Roman" w:hAnsi="Times New Roman"/>
          <w:sz w:val="24"/>
          <w:szCs w:val="24"/>
        </w:rPr>
        <w:t>Např. dle údajů od generálního ředitelství nelze třídit dle věku nebo délky nezaměstnanosti občany CTZ. Je možné údaje ze systému  </w:t>
      </w:r>
      <w:r w:rsidR="002938BC" w:rsidRPr="002938BC">
        <w:rPr>
          <w:rFonts w:ascii="Times New Roman" w:hAnsi="Times New Roman"/>
          <w:i/>
          <w:sz w:val="24"/>
          <w:szCs w:val="24"/>
        </w:rPr>
        <w:t>OK</w:t>
      </w:r>
      <w:r w:rsidR="00AE736A" w:rsidRPr="002938BC">
        <w:rPr>
          <w:rFonts w:ascii="Times New Roman" w:hAnsi="Times New Roman"/>
          <w:i/>
          <w:sz w:val="24"/>
          <w:szCs w:val="24"/>
        </w:rPr>
        <w:t>práce</w:t>
      </w:r>
      <w:r w:rsidR="00AE736A">
        <w:rPr>
          <w:rFonts w:ascii="Times New Roman" w:hAnsi="Times New Roman"/>
          <w:sz w:val="24"/>
          <w:szCs w:val="24"/>
        </w:rPr>
        <w:t xml:space="preserve"> lze ve statistické podobě získat o uchazečích o zaměstnání? </w:t>
      </w:r>
      <w:r w:rsidR="002938BC">
        <w:rPr>
          <w:rFonts w:ascii="Times New Roman" w:hAnsi="Times New Roman"/>
          <w:sz w:val="24"/>
          <w:szCs w:val="24"/>
        </w:rPr>
        <w:t xml:space="preserve">→ </w:t>
      </w:r>
      <w:r w:rsidR="00AE736A">
        <w:rPr>
          <w:rFonts w:ascii="Times New Roman" w:hAnsi="Times New Roman"/>
          <w:sz w:val="24"/>
          <w:szCs w:val="24"/>
        </w:rPr>
        <w:t xml:space="preserve">Uchazeči o práci – cizinci jsou pouze ti, kteří mají trvalý pobyt. Toto vede v patrnosti jiné oddělení. Je zde nyní rozděleno kolik uchazečů je z EU, kolik je CTZ. </w:t>
      </w:r>
    </w:p>
    <w:p w:rsidR="003E1DFF" w:rsidRPr="00840F25" w:rsidRDefault="003E1DFF" w:rsidP="009302FB">
      <w:pPr>
        <w:rPr>
          <w:rFonts w:ascii="Times New Roman" w:hAnsi="Times New Roman"/>
          <w:sz w:val="24"/>
          <w:szCs w:val="24"/>
        </w:rPr>
      </w:pPr>
    </w:p>
    <w:sectPr w:rsidR="003E1DFF" w:rsidRPr="00840F25" w:rsidSect="000A2441">
      <w:type w:val="continuous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6F" w:rsidRDefault="0009206F">
      <w:pPr>
        <w:spacing w:after="0" w:line="240" w:lineRule="auto"/>
      </w:pPr>
      <w:r>
        <w:separator/>
      </w:r>
    </w:p>
  </w:endnote>
  <w:endnote w:type="continuationSeparator" w:id="0">
    <w:p w:rsidR="0009206F" w:rsidRDefault="0009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C32FD6">
    <w:pPr>
      <w:spacing w:after="0" w:line="240" w:lineRule="auto"/>
      <w:textAlignment w:val="auto"/>
    </w:pP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8748F7" w:rsidRPr="008748F7" w:rsidRDefault="007500BC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</w:t>
    </w:r>
    <w:r w:rsidR="001F50F8" w:rsidRPr="008748F7">
      <w:rPr>
        <w:b/>
        <w:bCs/>
        <w:sz w:val="21"/>
        <w:szCs w:val="21"/>
      </w:rPr>
      <w:t>I</w:t>
    </w:r>
    <w:r w:rsidRPr="008748F7">
      <w:rPr>
        <w:b/>
        <w:bCs/>
        <w:sz w:val="21"/>
        <w:szCs w:val="21"/>
      </w:rPr>
      <w:t>, registrační číslo AMIF/1</w:t>
    </w:r>
    <w:r w:rsidR="001F50F8" w:rsidRPr="008748F7">
      <w:rPr>
        <w:b/>
        <w:bCs/>
        <w:sz w:val="21"/>
        <w:szCs w:val="21"/>
      </w:rPr>
      <w:t>0/03</w:t>
    </w:r>
    <w:r w:rsidRPr="008748F7">
      <w:rPr>
        <w:b/>
        <w:bCs/>
        <w:sz w:val="21"/>
        <w:szCs w:val="21"/>
      </w:rPr>
      <w:t xml:space="preserve"> je financován v rámci národního programu Azylového, migračního a integračního fondu</w:t>
    </w:r>
    <w:r w:rsidR="008748F7" w:rsidRPr="008748F7">
      <w:rPr>
        <w:b/>
        <w:bCs/>
        <w:sz w:val="21"/>
        <w:szCs w:val="21"/>
      </w:rPr>
      <w:t xml:space="preserve"> a rozpočtu Ministerstva vnitra České republiky</w:t>
    </w: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C32FD6" w:rsidRDefault="00C32FD6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C32FD6" w:rsidRDefault="00C32F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6F" w:rsidRDefault="000920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206F" w:rsidRDefault="0009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7500BC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8AAA30C" wp14:editId="453DEAFC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1562100" cy="723900"/>
          <wp:effectExtent l="0" t="0" r="0" b="0"/>
          <wp:wrapTight wrapText="bothSides">
            <wp:wrapPolygon edited="0">
              <wp:start x="0" y="0"/>
              <wp:lineTo x="0" y="21032"/>
              <wp:lineTo x="21337" y="21032"/>
              <wp:lineTo x="21337" y="0"/>
              <wp:lineTo x="0" y="0"/>
            </wp:wrapPolygon>
          </wp:wrapTight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736CA77A" wp14:editId="2A61DCAC">
          <wp:extent cx="3928383" cy="723649"/>
          <wp:effectExtent l="0" t="0" r="0" b="635"/>
          <wp:docPr id="5" name="Obrázek 5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FD6" w:rsidRDefault="00C32FD6">
    <w:pPr>
      <w:spacing w:after="0" w:line="240" w:lineRule="auto"/>
      <w:textAlignment w:val="auto"/>
    </w:pPr>
  </w:p>
  <w:p w:rsidR="00C32FD6" w:rsidRDefault="00C32F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2BBB"/>
    <w:multiLevelType w:val="hybridMultilevel"/>
    <w:tmpl w:val="2E68D4B8"/>
    <w:lvl w:ilvl="0" w:tplc="BBE84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715"/>
    <w:multiLevelType w:val="hybridMultilevel"/>
    <w:tmpl w:val="4E10463E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3567"/>
    <w:multiLevelType w:val="hybridMultilevel"/>
    <w:tmpl w:val="0AA25074"/>
    <w:lvl w:ilvl="0" w:tplc="0040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B0CD5"/>
    <w:multiLevelType w:val="hybridMultilevel"/>
    <w:tmpl w:val="6F4E9E72"/>
    <w:lvl w:ilvl="0" w:tplc="B45CB99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D28AE"/>
    <w:multiLevelType w:val="hybridMultilevel"/>
    <w:tmpl w:val="CED44486"/>
    <w:lvl w:ilvl="0" w:tplc="39420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1D22DB"/>
    <w:multiLevelType w:val="hybridMultilevel"/>
    <w:tmpl w:val="6EC28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A74B3E"/>
    <w:multiLevelType w:val="hybridMultilevel"/>
    <w:tmpl w:val="41E44C64"/>
    <w:lvl w:ilvl="0" w:tplc="A61A9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62892"/>
    <w:multiLevelType w:val="hybridMultilevel"/>
    <w:tmpl w:val="E1C86EAA"/>
    <w:lvl w:ilvl="0" w:tplc="DEF053F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657D0"/>
    <w:multiLevelType w:val="hybridMultilevel"/>
    <w:tmpl w:val="30A0F0DA"/>
    <w:lvl w:ilvl="0" w:tplc="090E9CE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21892"/>
    <w:multiLevelType w:val="hybridMultilevel"/>
    <w:tmpl w:val="0EEA947A"/>
    <w:lvl w:ilvl="0" w:tplc="AC3ADE34">
      <w:numFmt w:val="bullet"/>
      <w:pStyle w:val="Styl2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56F2B"/>
    <w:multiLevelType w:val="hybridMultilevel"/>
    <w:tmpl w:val="016A9FEC"/>
    <w:lvl w:ilvl="0" w:tplc="C7CED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AA34A64"/>
    <w:multiLevelType w:val="hybridMultilevel"/>
    <w:tmpl w:val="54B6563A"/>
    <w:lvl w:ilvl="0" w:tplc="6C685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D19B6"/>
    <w:multiLevelType w:val="hybridMultilevel"/>
    <w:tmpl w:val="B32E6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30736"/>
    <w:multiLevelType w:val="hybridMultilevel"/>
    <w:tmpl w:val="EA54528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31C5B09"/>
    <w:multiLevelType w:val="hybridMultilevel"/>
    <w:tmpl w:val="6088B9CA"/>
    <w:lvl w:ilvl="0" w:tplc="1BB4147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5963D35"/>
    <w:multiLevelType w:val="hybridMultilevel"/>
    <w:tmpl w:val="DDD4899A"/>
    <w:lvl w:ilvl="0" w:tplc="7390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81250"/>
    <w:multiLevelType w:val="hybridMultilevel"/>
    <w:tmpl w:val="578C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11AFA"/>
    <w:multiLevelType w:val="hybridMultilevel"/>
    <w:tmpl w:val="2EAA8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A4DD6"/>
    <w:multiLevelType w:val="hybridMultilevel"/>
    <w:tmpl w:val="AEE295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F473ED"/>
    <w:multiLevelType w:val="hybridMultilevel"/>
    <w:tmpl w:val="ED741DEE"/>
    <w:lvl w:ilvl="0" w:tplc="CF34A5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E6D96"/>
    <w:multiLevelType w:val="hybridMultilevel"/>
    <w:tmpl w:val="2446E0AA"/>
    <w:lvl w:ilvl="0" w:tplc="6D3AC2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28009D4"/>
    <w:multiLevelType w:val="hybridMultilevel"/>
    <w:tmpl w:val="9DE86EEC"/>
    <w:lvl w:ilvl="0" w:tplc="5FAEF63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C31AD"/>
    <w:multiLevelType w:val="hybridMultilevel"/>
    <w:tmpl w:val="CFE62F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AE152F"/>
    <w:multiLevelType w:val="hybridMultilevel"/>
    <w:tmpl w:val="62A00F3A"/>
    <w:lvl w:ilvl="0" w:tplc="F34412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D36D7"/>
    <w:multiLevelType w:val="hybridMultilevel"/>
    <w:tmpl w:val="2A44DB58"/>
    <w:lvl w:ilvl="0" w:tplc="A1664B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1EE8"/>
    <w:multiLevelType w:val="hybridMultilevel"/>
    <w:tmpl w:val="798C5C04"/>
    <w:lvl w:ilvl="0" w:tplc="B1A20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B11A0"/>
    <w:multiLevelType w:val="hybridMultilevel"/>
    <w:tmpl w:val="33769984"/>
    <w:lvl w:ilvl="0" w:tplc="7216501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03A1F"/>
    <w:multiLevelType w:val="hybridMultilevel"/>
    <w:tmpl w:val="16146788"/>
    <w:lvl w:ilvl="0" w:tplc="0A96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729A4"/>
    <w:multiLevelType w:val="hybridMultilevel"/>
    <w:tmpl w:val="852EB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39"/>
  </w:num>
  <w:num w:numId="4">
    <w:abstractNumId w:val="3"/>
  </w:num>
  <w:num w:numId="5">
    <w:abstractNumId w:val="24"/>
  </w:num>
  <w:num w:numId="6">
    <w:abstractNumId w:val="4"/>
  </w:num>
  <w:num w:numId="7">
    <w:abstractNumId w:val="40"/>
  </w:num>
  <w:num w:numId="8">
    <w:abstractNumId w:val="20"/>
  </w:num>
  <w:num w:numId="9">
    <w:abstractNumId w:val="5"/>
  </w:num>
  <w:num w:numId="10">
    <w:abstractNumId w:val="11"/>
  </w:num>
  <w:num w:numId="11">
    <w:abstractNumId w:val="19"/>
  </w:num>
  <w:num w:numId="12">
    <w:abstractNumId w:val="41"/>
  </w:num>
  <w:num w:numId="13">
    <w:abstractNumId w:val="14"/>
  </w:num>
  <w:num w:numId="14">
    <w:abstractNumId w:val="9"/>
  </w:num>
  <w:num w:numId="15">
    <w:abstractNumId w:val="0"/>
  </w:num>
  <w:num w:numId="16">
    <w:abstractNumId w:val="30"/>
  </w:num>
  <w:num w:numId="17">
    <w:abstractNumId w:val="25"/>
  </w:num>
  <w:num w:numId="18">
    <w:abstractNumId w:val="21"/>
  </w:num>
  <w:num w:numId="19">
    <w:abstractNumId w:val="22"/>
  </w:num>
  <w:num w:numId="20">
    <w:abstractNumId w:val="43"/>
  </w:num>
  <w:num w:numId="21">
    <w:abstractNumId w:val="27"/>
  </w:num>
  <w:num w:numId="22">
    <w:abstractNumId w:val="29"/>
  </w:num>
  <w:num w:numId="23">
    <w:abstractNumId w:val="31"/>
  </w:num>
  <w:num w:numId="24">
    <w:abstractNumId w:val="26"/>
  </w:num>
  <w:num w:numId="25">
    <w:abstractNumId w:val="36"/>
  </w:num>
  <w:num w:numId="26">
    <w:abstractNumId w:val="15"/>
  </w:num>
  <w:num w:numId="27">
    <w:abstractNumId w:val="16"/>
  </w:num>
  <w:num w:numId="28">
    <w:abstractNumId w:val="38"/>
  </w:num>
  <w:num w:numId="29">
    <w:abstractNumId w:val="33"/>
  </w:num>
  <w:num w:numId="30">
    <w:abstractNumId w:val="6"/>
  </w:num>
  <w:num w:numId="31">
    <w:abstractNumId w:val="8"/>
  </w:num>
  <w:num w:numId="32">
    <w:abstractNumId w:val="18"/>
  </w:num>
  <w:num w:numId="33">
    <w:abstractNumId w:val="42"/>
  </w:num>
  <w:num w:numId="34">
    <w:abstractNumId w:val="37"/>
  </w:num>
  <w:num w:numId="35">
    <w:abstractNumId w:val="23"/>
  </w:num>
  <w:num w:numId="36">
    <w:abstractNumId w:val="34"/>
  </w:num>
  <w:num w:numId="37">
    <w:abstractNumId w:val="2"/>
  </w:num>
  <w:num w:numId="38">
    <w:abstractNumId w:val="12"/>
  </w:num>
  <w:num w:numId="39">
    <w:abstractNumId w:val="35"/>
  </w:num>
  <w:num w:numId="40">
    <w:abstractNumId w:val="17"/>
  </w:num>
  <w:num w:numId="41">
    <w:abstractNumId w:val="1"/>
  </w:num>
  <w:num w:numId="42">
    <w:abstractNumId w:val="28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07AC2"/>
    <w:rsid w:val="00013497"/>
    <w:rsid w:val="00021D0C"/>
    <w:rsid w:val="00024337"/>
    <w:rsid w:val="00041B85"/>
    <w:rsid w:val="00042643"/>
    <w:rsid w:val="000429B4"/>
    <w:rsid w:val="000442BE"/>
    <w:rsid w:val="00046109"/>
    <w:rsid w:val="000471B4"/>
    <w:rsid w:val="000535F6"/>
    <w:rsid w:val="00054267"/>
    <w:rsid w:val="00054F53"/>
    <w:rsid w:val="0005773E"/>
    <w:rsid w:val="000606BB"/>
    <w:rsid w:val="00061210"/>
    <w:rsid w:val="00063507"/>
    <w:rsid w:val="00071B4B"/>
    <w:rsid w:val="00073403"/>
    <w:rsid w:val="00076A96"/>
    <w:rsid w:val="00077E81"/>
    <w:rsid w:val="0008378D"/>
    <w:rsid w:val="000841B5"/>
    <w:rsid w:val="0008544A"/>
    <w:rsid w:val="00090D86"/>
    <w:rsid w:val="0009206F"/>
    <w:rsid w:val="000A2441"/>
    <w:rsid w:val="000A432C"/>
    <w:rsid w:val="000A45BB"/>
    <w:rsid w:val="000B3D7C"/>
    <w:rsid w:val="000B5550"/>
    <w:rsid w:val="000C5FB8"/>
    <w:rsid w:val="000D3C6B"/>
    <w:rsid w:val="000E4852"/>
    <w:rsid w:val="000E5040"/>
    <w:rsid w:val="000E6073"/>
    <w:rsid w:val="000F08F1"/>
    <w:rsid w:val="00104E12"/>
    <w:rsid w:val="00111D22"/>
    <w:rsid w:val="00111F27"/>
    <w:rsid w:val="00113AAD"/>
    <w:rsid w:val="00116CF5"/>
    <w:rsid w:val="0011770D"/>
    <w:rsid w:val="00120D06"/>
    <w:rsid w:val="00122446"/>
    <w:rsid w:val="001236E8"/>
    <w:rsid w:val="00124A4A"/>
    <w:rsid w:val="00133CFB"/>
    <w:rsid w:val="0013652D"/>
    <w:rsid w:val="00137614"/>
    <w:rsid w:val="00142801"/>
    <w:rsid w:val="00145A20"/>
    <w:rsid w:val="00164407"/>
    <w:rsid w:val="0016468A"/>
    <w:rsid w:val="00164C47"/>
    <w:rsid w:val="0016551A"/>
    <w:rsid w:val="00171CDB"/>
    <w:rsid w:val="00175A63"/>
    <w:rsid w:val="0018260F"/>
    <w:rsid w:val="001A6EDD"/>
    <w:rsid w:val="001B085A"/>
    <w:rsid w:val="001B113A"/>
    <w:rsid w:val="001B4069"/>
    <w:rsid w:val="001B4A7C"/>
    <w:rsid w:val="001B5131"/>
    <w:rsid w:val="001B54AD"/>
    <w:rsid w:val="001B5551"/>
    <w:rsid w:val="001C0813"/>
    <w:rsid w:val="001C0D9E"/>
    <w:rsid w:val="001C2F57"/>
    <w:rsid w:val="001C3C96"/>
    <w:rsid w:val="001C4F69"/>
    <w:rsid w:val="001D08B7"/>
    <w:rsid w:val="001D21EC"/>
    <w:rsid w:val="001D4911"/>
    <w:rsid w:val="001D5043"/>
    <w:rsid w:val="001D537D"/>
    <w:rsid w:val="001D6724"/>
    <w:rsid w:val="001D775F"/>
    <w:rsid w:val="001E089F"/>
    <w:rsid w:val="001E12E6"/>
    <w:rsid w:val="001E33D8"/>
    <w:rsid w:val="001E598F"/>
    <w:rsid w:val="001E6249"/>
    <w:rsid w:val="001E7870"/>
    <w:rsid w:val="001E7ABC"/>
    <w:rsid w:val="001E7D24"/>
    <w:rsid w:val="001F0C72"/>
    <w:rsid w:val="001F50F8"/>
    <w:rsid w:val="0020042E"/>
    <w:rsid w:val="00201449"/>
    <w:rsid w:val="0020196C"/>
    <w:rsid w:val="002065D1"/>
    <w:rsid w:val="002166ED"/>
    <w:rsid w:val="0022463E"/>
    <w:rsid w:val="002255AE"/>
    <w:rsid w:val="00227FD5"/>
    <w:rsid w:val="00231FAE"/>
    <w:rsid w:val="002329EA"/>
    <w:rsid w:val="00233B85"/>
    <w:rsid w:val="00234349"/>
    <w:rsid w:val="00234680"/>
    <w:rsid w:val="0023628F"/>
    <w:rsid w:val="002568A4"/>
    <w:rsid w:val="002601EA"/>
    <w:rsid w:val="00261CAF"/>
    <w:rsid w:val="0026271B"/>
    <w:rsid w:val="002668A5"/>
    <w:rsid w:val="002709F5"/>
    <w:rsid w:val="00274BA4"/>
    <w:rsid w:val="00275FF5"/>
    <w:rsid w:val="00283822"/>
    <w:rsid w:val="00283D60"/>
    <w:rsid w:val="00287D47"/>
    <w:rsid w:val="002924E6"/>
    <w:rsid w:val="00292B6D"/>
    <w:rsid w:val="00292E54"/>
    <w:rsid w:val="002938BC"/>
    <w:rsid w:val="002A61DD"/>
    <w:rsid w:val="002B085A"/>
    <w:rsid w:val="002B2149"/>
    <w:rsid w:val="002B221C"/>
    <w:rsid w:val="002B7C47"/>
    <w:rsid w:val="002B7F13"/>
    <w:rsid w:val="002C07FF"/>
    <w:rsid w:val="002C0E81"/>
    <w:rsid w:val="002C3376"/>
    <w:rsid w:val="002D3F71"/>
    <w:rsid w:val="002D42DB"/>
    <w:rsid w:val="002D62AC"/>
    <w:rsid w:val="002E2555"/>
    <w:rsid w:val="002E2C52"/>
    <w:rsid w:val="002E5F24"/>
    <w:rsid w:val="002E6BFC"/>
    <w:rsid w:val="00312434"/>
    <w:rsid w:val="00316925"/>
    <w:rsid w:val="003205ED"/>
    <w:rsid w:val="00320CBD"/>
    <w:rsid w:val="00322BFB"/>
    <w:rsid w:val="00324E21"/>
    <w:rsid w:val="0032508F"/>
    <w:rsid w:val="003312FA"/>
    <w:rsid w:val="0033179C"/>
    <w:rsid w:val="00333553"/>
    <w:rsid w:val="00334BA7"/>
    <w:rsid w:val="0033712C"/>
    <w:rsid w:val="0034337E"/>
    <w:rsid w:val="00344D72"/>
    <w:rsid w:val="00346AEE"/>
    <w:rsid w:val="00347709"/>
    <w:rsid w:val="003514BB"/>
    <w:rsid w:val="00352D3C"/>
    <w:rsid w:val="00353014"/>
    <w:rsid w:val="003538F3"/>
    <w:rsid w:val="00355F13"/>
    <w:rsid w:val="00357797"/>
    <w:rsid w:val="00363436"/>
    <w:rsid w:val="00363C88"/>
    <w:rsid w:val="0036706A"/>
    <w:rsid w:val="0036788A"/>
    <w:rsid w:val="00374527"/>
    <w:rsid w:val="00380DA5"/>
    <w:rsid w:val="0038497E"/>
    <w:rsid w:val="0038677B"/>
    <w:rsid w:val="00394691"/>
    <w:rsid w:val="003A0595"/>
    <w:rsid w:val="003A1D4F"/>
    <w:rsid w:val="003A2456"/>
    <w:rsid w:val="003A47CE"/>
    <w:rsid w:val="003B38FA"/>
    <w:rsid w:val="003B3B9B"/>
    <w:rsid w:val="003B6810"/>
    <w:rsid w:val="003C5F59"/>
    <w:rsid w:val="003D4347"/>
    <w:rsid w:val="003E0076"/>
    <w:rsid w:val="003E1DFF"/>
    <w:rsid w:val="003E3DDD"/>
    <w:rsid w:val="003E7986"/>
    <w:rsid w:val="003F7C0B"/>
    <w:rsid w:val="004015A2"/>
    <w:rsid w:val="00402F6B"/>
    <w:rsid w:val="00411D33"/>
    <w:rsid w:val="00414FB8"/>
    <w:rsid w:val="0041667D"/>
    <w:rsid w:val="004223A0"/>
    <w:rsid w:val="00424064"/>
    <w:rsid w:val="00424969"/>
    <w:rsid w:val="00430FAB"/>
    <w:rsid w:val="00431BC2"/>
    <w:rsid w:val="00433186"/>
    <w:rsid w:val="0043509E"/>
    <w:rsid w:val="004354B2"/>
    <w:rsid w:val="00437994"/>
    <w:rsid w:val="00441FC7"/>
    <w:rsid w:val="00442958"/>
    <w:rsid w:val="0044462B"/>
    <w:rsid w:val="004452C5"/>
    <w:rsid w:val="00446828"/>
    <w:rsid w:val="0045720B"/>
    <w:rsid w:val="004572D5"/>
    <w:rsid w:val="00460190"/>
    <w:rsid w:val="004607CC"/>
    <w:rsid w:val="00460D5B"/>
    <w:rsid w:val="00461319"/>
    <w:rsid w:val="00463185"/>
    <w:rsid w:val="00463474"/>
    <w:rsid w:val="00465173"/>
    <w:rsid w:val="00465A41"/>
    <w:rsid w:val="00477DF1"/>
    <w:rsid w:val="0048252E"/>
    <w:rsid w:val="004958B1"/>
    <w:rsid w:val="004964C1"/>
    <w:rsid w:val="004A18FE"/>
    <w:rsid w:val="004A3141"/>
    <w:rsid w:val="004A3393"/>
    <w:rsid w:val="004B0C02"/>
    <w:rsid w:val="004B2603"/>
    <w:rsid w:val="004B2696"/>
    <w:rsid w:val="004B4601"/>
    <w:rsid w:val="004B6EDB"/>
    <w:rsid w:val="004C20B5"/>
    <w:rsid w:val="004C5AF1"/>
    <w:rsid w:val="004D0544"/>
    <w:rsid w:val="004D2F2E"/>
    <w:rsid w:val="004D6242"/>
    <w:rsid w:val="004E1638"/>
    <w:rsid w:val="004E22D5"/>
    <w:rsid w:val="004E3254"/>
    <w:rsid w:val="004E3C36"/>
    <w:rsid w:val="004E502B"/>
    <w:rsid w:val="004F2D5B"/>
    <w:rsid w:val="004F3EBC"/>
    <w:rsid w:val="004F4ACB"/>
    <w:rsid w:val="004F4F5C"/>
    <w:rsid w:val="005058A6"/>
    <w:rsid w:val="00506175"/>
    <w:rsid w:val="00521FC3"/>
    <w:rsid w:val="00523F67"/>
    <w:rsid w:val="0052719B"/>
    <w:rsid w:val="00532755"/>
    <w:rsid w:val="00533638"/>
    <w:rsid w:val="0053461F"/>
    <w:rsid w:val="00541EDE"/>
    <w:rsid w:val="00542266"/>
    <w:rsid w:val="00544E3C"/>
    <w:rsid w:val="0054653D"/>
    <w:rsid w:val="005468D0"/>
    <w:rsid w:val="005504F2"/>
    <w:rsid w:val="00551771"/>
    <w:rsid w:val="00551E97"/>
    <w:rsid w:val="005531EC"/>
    <w:rsid w:val="005560D0"/>
    <w:rsid w:val="00562283"/>
    <w:rsid w:val="00576A0A"/>
    <w:rsid w:val="00576C15"/>
    <w:rsid w:val="0058694F"/>
    <w:rsid w:val="005872F0"/>
    <w:rsid w:val="005A11C4"/>
    <w:rsid w:val="005A1529"/>
    <w:rsid w:val="005A23C9"/>
    <w:rsid w:val="005A4EEC"/>
    <w:rsid w:val="005A5514"/>
    <w:rsid w:val="005A7A71"/>
    <w:rsid w:val="005B31EC"/>
    <w:rsid w:val="005B4622"/>
    <w:rsid w:val="005B4C65"/>
    <w:rsid w:val="005B4E43"/>
    <w:rsid w:val="005B79E8"/>
    <w:rsid w:val="005C07B7"/>
    <w:rsid w:val="005C0F26"/>
    <w:rsid w:val="005C5A9D"/>
    <w:rsid w:val="005C7465"/>
    <w:rsid w:val="005D136D"/>
    <w:rsid w:val="005D30D6"/>
    <w:rsid w:val="005D3ECB"/>
    <w:rsid w:val="005D66CA"/>
    <w:rsid w:val="005D713E"/>
    <w:rsid w:val="005D79AD"/>
    <w:rsid w:val="005E5A94"/>
    <w:rsid w:val="005E5CFF"/>
    <w:rsid w:val="005F129A"/>
    <w:rsid w:val="005F5ABA"/>
    <w:rsid w:val="00605D4B"/>
    <w:rsid w:val="00612630"/>
    <w:rsid w:val="00614CB6"/>
    <w:rsid w:val="00616662"/>
    <w:rsid w:val="00616815"/>
    <w:rsid w:val="00621E3F"/>
    <w:rsid w:val="00622368"/>
    <w:rsid w:val="00623374"/>
    <w:rsid w:val="006240E7"/>
    <w:rsid w:val="006333D1"/>
    <w:rsid w:val="006346F6"/>
    <w:rsid w:val="006358A6"/>
    <w:rsid w:val="00640CFD"/>
    <w:rsid w:val="00641045"/>
    <w:rsid w:val="00644499"/>
    <w:rsid w:val="0065164C"/>
    <w:rsid w:val="00655E0B"/>
    <w:rsid w:val="006567A7"/>
    <w:rsid w:val="00656947"/>
    <w:rsid w:val="00663659"/>
    <w:rsid w:val="00675D06"/>
    <w:rsid w:val="00676171"/>
    <w:rsid w:val="006827AA"/>
    <w:rsid w:val="006853F7"/>
    <w:rsid w:val="00686A62"/>
    <w:rsid w:val="00696B28"/>
    <w:rsid w:val="006976A1"/>
    <w:rsid w:val="006A3506"/>
    <w:rsid w:val="006A44E6"/>
    <w:rsid w:val="006A4D1F"/>
    <w:rsid w:val="006B0BAA"/>
    <w:rsid w:val="006B3984"/>
    <w:rsid w:val="006B6006"/>
    <w:rsid w:val="006C02F4"/>
    <w:rsid w:val="006C1AFF"/>
    <w:rsid w:val="006C37A5"/>
    <w:rsid w:val="006E2D89"/>
    <w:rsid w:val="006E32B3"/>
    <w:rsid w:val="006E384F"/>
    <w:rsid w:val="006F045A"/>
    <w:rsid w:val="006F0A6D"/>
    <w:rsid w:val="006F49FE"/>
    <w:rsid w:val="00700415"/>
    <w:rsid w:val="00704218"/>
    <w:rsid w:val="00722398"/>
    <w:rsid w:val="0072498F"/>
    <w:rsid w:val="00725374"/>
    <w:rsid w:val="00725D23"/>
    <w:rsid w:val="007351AC"/>
    <w:rsid w:val="00735211"/>
    <w:rsid w:val="007435DE"/>
    <w:rsid w:val="007500BC"/>
    <w:rsid w:val="007512AA"/>
    <w:rsid w:val="00754C81"/>
    <w:rsid w:val="00757029"/>
    <w:rsid w:val="0076089F"/>
    <w:rsid w:val="00763761"/>
    <w:rsid w:val="00764965"/>
    <w:rsid w:val="0076522D"/>
    <w:rsid w:val="0076584A"/>
    <w:rsid w:val="00783320"/>
    <w:rsid w:val="007942EE"/>
    <w:rsid w:val="0079462E"/>
    <w:rsid w:val="007961BC"/>
    <w:rsid w:val="007A0A3A"/>
    <w:rsid w:val="007A5C55"/>
    <w:rsid w:val="007B0542"/>
    <w:rsid w:val="007B26FC"/>
    <w:rsid w:val="007B5862"/>
    <w:rsid w:val="007B6333"/>
    <w:rsid w:val="007C1CFA"/>
    <w:rsid w:val="007C3D3B"/>
    <w:rsid w:val="007C4235"/>
    <w:rsid w:val="007D125A"/>
    <w:rsid w:val="007D3850"/>
    <w:rsid w:val="007D5FB4"/>
    <w:rsid w:val="007D6816"/>
    <w:rsid w:val="007E6026"/>
    <w:rsid w:val="007F0705"/>
    <w:rsid w:val="007F4D4D"/>
    <w:rsid w:val="00803D87"/>
    <w:rsid w:val="008128BE"/>
    <w:rsid w:val="00813653"/>
    <w:rsid w:val="00817CC1"/>
    <w:rsid w:val="008201AC"/>
    <w:rsid w:val="00820BCF"/>
    <w:rsid w:val="00825B1E"/>
    <w:rsid w:val="00826097"/>
    <w:rsid w:val="008302DA"/>
    <w:rsid w:val="00832995"/>
    <w:rsid w:val="00834CB9"/>
    <w:rsid w:val="008360C3"/>
    <w:rsid w:val="00840F25"/>
    <w:rsid w:val="00842D0B"/>
    <w:rsid w:val="008464E7"/>
    <w:rsid w:val="00850D07"/>
    <w:rsid w:val="00863577"/>
    <w:rsid w:val="008649CF"/>
    <w:rsid w:val="00864AD7"/>
    <w:rsid w:val="00872F4D"/>
    <w:rsid w:val="00874506"/>
    <w:rsid w:val="008748F7"/>
    <w:rsid w:val="00881640"/>
    <w:rsid w:val="00884E08"/>
    <w:rsid w:val="0088683A"/>
    <w:rsid w:val="008879CF"/>
    <w:rsid w:val="0089145F"/>
    <w:rsid w:val="00891807"/>
    <w:rsid w:val="00892196"/>
    <w:rsid w:val="00892A1E"/>
    <w:rsid w:val="008A08F7"/>
    <w:rsid w:val="008A3128"/>
    <w:rsid w:val="008A657E"/>
    <w:rsid w:val="008B397C"/>
    <w:rsid w:val="008C4EDF"/>
    <w:rsid w:val="008C61E6"/>
    <w:rsid w:val="008C6B66"/>
    <w:rsid w:val="008D11BE"/>
    <w:rsid w:val="008D164E"/>
    <w:rsid w:val="008D348E"/>
    <w:rsid w:val="008D44A1"/>
    <w:rsid w:val="008D589C"/>
    <w:rsid w:val="008D70E9"/>
    <w:rsid w:val="008D7C5E"/>
    <w:rsid w:val="008E7C9B"/>
    <w:rsid w:val="008F078F"/>
    <w:rsid w:val="008F4815"/>
    <w:rsid w:val="008F5DCA"/>
    <w:rsid w:val="00900E12"/>
    <w:rsid w:val="00901113"/>
    <w:rsid w:val="009025FF"/>
    <w:rsid w:val="00907D87"/>
    <w:rsid w:val="00916E35"/>
    <w:rsid w:val="00917971"/>
    <w:rsid w:val="00917F5C"/>
    <w:rsid w:val="00924EA2"/>
    <w:rsid w:val="009302FB"/>
    <w:rsid w:val="00932AC0"/>
    <w:rsid w:val="0093736C"/>
    <w:rsid w:val="00947B63"/>
    <w:rsid w:val="00951E8E"/>
    <w:rsid w:val="00956A62"/>
    <w:rsid w:val="009576F8"/>
    <w:rsid w:val="00966E02"/>
    <w:rsid w:val="00967F7F"/>
    <w:rsid w:val="009713A5"/>
    <w:rsid w:val="00973D8A"/>
    <w:rsid w:val="009777CA"/>
    <w:rsid w:val="009848B8"/>
    <w:rsid w:val="00986228"/>
    <w:rsid w:val="00993592"/>
    <w:rsid w:val="00993DCD"/>
    <w:rsid w:val="009961C6"/>
    <w:rsid w:val="009A19E1"/>
    <w:rsid w:val="009A3257"/>
    <w:rsid w:val="009A67EC"/>
    <w:rsid w:val="009A776C"/>
    <w:rsid w:val="009B2B9F"/>
    <w:rsid w:val="009C0DCC"/>
    <w:rsid w:val="009C1DD7"/>
    <w:rsid w:val="009C3D5A"/>
    <w:rsid w:val="009C5E31"/>
    <w:rsid w:val="009C6101"/>
    <w:rsid w:val="009C7A46"/>
    <w:rsid w:val="009D00E8"/>
    <w:rsid w:val="009D033C"/>
    <w:rsid w:val="009D24CB"/>
    <w:rsid w:val="009D3520"/>
    <w:rsid w:val="009E26CF"/>
    <w:rsid w:val="009E4F08"/>
    <w:rsid w:val="009E5874"/>
    <w:rsid w:val="009F3C1E"/>
    <w:rsid w:val="009F4E4E"/>
    <w:rsid w:val="00A00C33"/>
    <w:rsid w:val="00A025C5"/>
    <w:rsid w:val="00A07320"/>
    <w:rsid w:val="00A07A30"/>
    <w:rsid w:val="00A15C93"/>
    <w:rsid w:val="00A15F9E"/>
    <w:rsid w:val="00A16B0E"/>
    <w:rsid w:val="00A20B78"/>
    <w:rsid w:val="00A22449"/>
    <w:rsid w:val="00A225DA"/>
    <w:rsid w:val="00A253CB"/>
    <w:rsid w:val="00A30BCD"/>
    <w:rsid w:val="00A317E9"/>
    <w:rsid w:val="00A36DF6"/>
    <w:rsid w:val="00A41F54"/>
    <w:rsid w:val="00A45017"/>
    <w:rsid w:val="00A47647"/>
    <w:rsid w:val="00A5230F"/>
    <w:rsid w:val="00A53C4D"/>
    <w:rsid w:val="00A54DE9"/>
    <w:rsid w:val="00A63881"/>
    <w:rsid w:val="00A6418D"/>
    <w:rsid w:val="00A65094"/>
    <w:rsid w:val="00A666A4"/>
    <w:rsid w:val="00A66DF7"/>
    <w:rsid w:val="00A732AB"/>
    <w:rsid w:val="00A74EEF"/>
    <w:rsid w:val="00A750D7"/>
    <w:rsid w:val="00A75A25"/>
    <w:rsid w:val="00A75D06"/>
    <w:rsid w:val="00A75FF6"/>
    <w:rsid w:val="00A7790B"/>
    <w:rsid w:val="00A80096"/>
    <w:rsid w:val="00A82798"/>
    <w:rsid w:val="00A82D2F"/>
    <w:rsid w:val="00A85D32"/>
    <w:rsid w:val="00A869EA"/>
    <w:rsid w:val="00A9455B"/>
    <w:rsid w:val="00A9699A"/>
    <w:rsid w:val="00AA6C76"/>
    <w:rsid w:val="00AB047F"/>
    <w:rsid w:val="00AB34E9"/>
    <w:rsid w:val="00AB4F69"/>
    <w:rsid w:val="00AB59B2"/>
    <w:rsid w:val="00AC1C73"/>
    <w:rsid w:val="00AC580E"/>
    <w:rsid w:val="00AC6A70"/>
    <w:rsid w:val="00AD2828"/>
    <w:rsid w:val="00AD6287"/>
    <w:rsid w:val="00AE1D26"/>
    <w:rsid w:val="00AE736A"/>
    <w:rsid w:val="00AF07A2"/>
    <w:rsid w:val="00AF6C1F"/>
    <w:rsid w:val="00AF744D"/>
    <w:rsid w:val="00B02410"/>
    <w:rsid w:val="00B05515"/>
    <w:rsid w:val="00B06D14"/>
    <w:rsid w:val="00B11158"/>
    <w:rsid w:val="00B12168"/>
    <w:rsid w:val="00B121C8"/>
    <w:rsid w:val="00B135EB"/>
    <w:rsid w:val="00B159B0"/>
    <w:rsid w:val="00B167ED"/>
    <w:rsid w:val="00B17DA3"/>
    <w:rsid w:val="00B17EE1"/>
    <w:rsid w:val="00B20624"/>
    <w:rsid w:val="00B23647"/>
    <w:rsid w:val="00B23A1A"/>
    <w:rsid w:val="00B2410E"/>
    <w:rsid w:val="00B257B1"/>
    <w:rsid w:val="00B25C43"/>
    <w:rsid w:val="00B32694"/>
    <w:rsid w:val="00B34C9A"/>
    <w:rsid w:val="00B37D72"/>
    <w:rsid w:val="00B445EF"/>
    <w:rsid w:val="00B463AD"/>
    <w:rsid w:val="00B535B1"/>
    <w:rsid w:val="00B67F6C"/>
    <w:rsid w:val="00B73C20"/>
    <w:rsid w:val="00B77E2C"/>
    <w:rsid w:val="00B80FED"/>
    <w:rsid w:val="00B813CC"/>
    <w:rsid w:val="00B82DF6"/>
    <w:rsid w:val="00B860B8"/>
    <w:rsid w:val="00B91A27"/>
    <w:rsid w:val="00B941A2"/>
    <w:rsid w:val="00B946BD"/>
    <w:rsid w:val="00B972D3"/>
    <w:rsid w:val="00BA2696"/>
    <w:rsid w:val="00BA7405"/>
    <w:rsid w:val="00BB0BA9"/>
    <w:rsid w:val="00BB5EF6"/>
    <w:rsid w:val="00BB68AF"/>
    <w:rsid w:val="00BC3329"/>
    <w:rsid w:val="00BC6A9F"/>
    <w:rsid w:val="00BD0F7B"/>
    <w:rsid w:val="00BD14D1"/>
    <w:rsid w:val="00BE0421"/>
    <w:rsid w:val="00BE5FC3"/>
    <w:rsid w:val="00BE6E15"/>
    <w:rsid w:val="00BF01F3"/>
    <w:rsid w:val="00BF1764"/>
    <w:rsid w:val="00BF1A49"/>
    <w:rsid w:val="00BF534A"/>
    <w:rsid w:val="00C02BC8"/>
    <w:rsid w:val="00C06388"/>
    <w:rsid w:val="00C06E9D"/>
    <w:rsid w:val="00C11069"/>
    <w:rsid w:val="00C13345"/>
    <w:rsid w:val="00C134DA"/>
    <w:rsid w:val="00C16F54"/>
    <w:rsid w:val="00C2258F"/>
    <w:rsid w:val="00C23892"/>
    <w:rsid w:val="00C31859"/>
    <w:rsid w:val="00C32FD6"/>
    <w:rsid w:val="00C3306F"/>
    <w:rsid w:val="00C33336"/>
    <w:rsid w:val="00C354C7"/>
    <w:rsid w:val="00C36FB6"/>
    <w:rsid w:val="00C41DF5"/>
    <w:rsid w:val="00C46D78"/>
    <w:rsid w:val="00C476FB"/>
    <w:rsid w:val="00C50F36"/>
    <w:rsid w:val="00C5237B"/>
    <w:rsid w:val="00C5590E"/>
    <w:rsid w:val="00C63D26"/>
    <w:rsid w:val="00C63F71"/>
    <w:rsid w:val="00C645ED"/>
    <w:rsid w:val="00C71168"/>
    <w:rsid w:val="00C73078"/>
    <w:rsid w:val="00C756FA"/>
    <w:rsid w:val="00C80E78"/>
    <w:rsid w:val="00C82197"/>
    <w:rsid w:val="00C83C76"/>
    <w:rsid w:val="00C83EF1"/>
    <w:rsid w:val="00C873B4"/>
    <w:rsid w:val="00C87916"/>
    <w:rsid w:val="00C911A7"/>
    <w:rsid w:val="00C9680B"/>
    <w:rsid w:val="00C97663"/>
    <w:rsid w:val="00CA0A71"/>
    <w:rsid w:val="00CA0B43"/>
    <w:rsid w:val="00CA3768"/>
    <w:rsid w:val="00CA55A9"/>
    <w:rsid w:val="00CA583C"/>
    <w:rsid w:val="00CA586D"/>
    <w:rsid w:val="00CA5C2B"/>
    <w:rsid w:val="00CB1C15"/>
    <w:rsid w:val="00CB1CA0"/>
    <w:rsid w:val="00CB378A"/>
    <w:rsid w:val="00CB3AF9"/>
    <w:rsid w:val="00CC1913"/>
    <w:rsid w:val="00CC6EA3"/>
    <w:rsid w:val="00CD3BFE"/>
    <w:rsid w:val="00CD3E49"/>
    <w:rsid w:val="00CD4B23"/>
    <w:rsid w:val="00CD5203"/>
    <w:rsid w:val="00CD6051"/>
    <w:rsid w:val="00CE7F39"/>
    <w:rsid w:val="00CF2A0E"/>
    <w:rsid w:val="00CF57D7"/>
    <w:rsid w:val="00CF58E5"/>
    <w:rsid w:val="00CF6BE1"/>
    <w:rsid w:val="00CF7AC5"/>
    <w:rsid w:val="00D012C8"/>
    <w:rsid w:val="00D04F00"/>
    <w:rsid w:val="00D0673B"/>
    <w:rsid w:val="00D111C9"/>
    <w:rsid w:val="00D1357C"/>
    <w:rsid w:val="00D15D16"/>
    <w:rsid w:val="00D1789D"/>
    <w:rsid w:val="00D250A4"/>
    <w:rsid w:val="00D262B5"/>
    <w:rsid w:val="00D3097E"/>
    <w:rsid w:val="00D30C14"/>
    <w:rsid w:val="00D31C1D"/>
    <w:rsid w:val="00D32ABD"/>
    <w:rsid w:val="00D33813"/>
    <w:rsid w:val="00D3402A"/>
    <w:rsid w:val="00D376D2"/>
    <w:rsid w:val="00D44A1B"/>
    <w:rsid w:val="00D4605B"/>
    <w:rsid w:val="00D467C6"/>
    <w:rsid w:val="00D50369"/>
    <w:rsid w:val="00D503F5"/>
    <w:rsid w:val="00D52CA8"/>
    <w:rsid w:val="00D5565D"/>
    <w:rsid w:val="00D600CD"/>
    <w:rsid w:val="00D62FCD"/>
    <w:rsid w:val="00D63207"/>
    <w:rsid w:val="00D64B0A"/>
    <w:rsid w:val="00D7105D"/>
    <w:rsid w:val="00D82304"/>
    <w:rsid w:val="00D8325E"/>
    <w:rsid w:val="00D93346"/>
    <w:rsid w:val="00D94891"/>
    <w:rsid w:val="00D9510A"/>
    <w:rsid w:val="00D96D6B"/>
    <w:rsid w:val="00DA0E15"/>
    <w:rsid w:val="00DA351F"/>
    <w:rsid w:val="00DA4A91"/>
    <w:rsid w:val="00DA66FE"/>
    <w:rsid w:val="00DA6B3D"/>
    <w:rsid w:val="00DB4160"/>
    <w:rsid w:val="00DB504C"/>
    <w:rsid w:val="00DC0006"/>
    <w:rsid w:val="00DC40C1"/>
    <w:rsid w:val="00DD0605"/>
    <w:rsid w:val="00DE0842"/>
    <w:rsid w:val="00DE2C43"/>
    <w:rsid w:val="00DE452D"/>
    <w:rsid w:val="00DE7875"/>
    <w:rsid w:val="00DF2A2D"/>
    <w:rsid w:val="00DF321F"/>
    <w:rsid w:val="00DF4540"/>
    <w:rsid w:val="00DF50CC"/>
    <w:rsid w:val="00E02E4C"/>
    <w:rsid w:val="00E05D13"/>
    <w:rsid w:val="00E11C72"/>
    <w:rsid w:val="00E13385"/>
    <w:rsid w:val="00E21114"/>
    <w:rsid w:val="00E21CAC"/>
    <w:rsid w:val="00E2223E"/>
    <w:rsid w:val="00E23EB5"/>
    <w:rsid w:val="00E2568E"/>
    <w:rsid w:val="00E276E0"/>
    <w:rsid w:val="00E37472"/>
    <w:rsid w:val="00E40ED5"/>
    <w:rsid w:val="00E410DE"/>
    <w:rsid w:val="00E41BC5"/>
    <w:rsid w:val="00E607CE"/>
    <w:rsid w:val="00E609A4"/>
    <w:rsid w:val="00E60D16"/>
    <w:rsid w:val="00E61E66"/>
    <w:rsid w:val="00E6680D"/>
    <w:rsid w:val="00E66FA8"/>
    <w:rsid w:val="00E71637"/>
    <w:rsid w:val="00E7422D"/>
    <w:rsid w:val="00E77101"/>
    <w:rsid w:val="00E802B5"/>
    <w:rsid w:val="00E81E53"/>
    <w:rsid w:val="00E82188"/>
    <w:rsid w:val="00E829DE"/>
    <w:rsid w:val="00E8481E"/>
    <w:rsid w:val="00E85F40"/>
    <w:rsid w:val="00E86679"/>
    <w:rsid w:val="00E87CC1"/>
    <w:rsid w:val="00E90616"/>
    <w:rsid w:val="00E91CCC"/>
    <w:rsid w:val="00EA2478"/>
    <w:rsid w:val="00EA3FB1"/>
    <w:rsid w:val="00EA4315"/>
    <w:rsid w:val="00EA5045"/>
    <w:rsid w:val="00EA6B59"/>
    <w:rsid w:val="00EB097B"/>
    <w:rsid w:val="00EB11EF"/>
    <w:rsid w:val="00EB3164"/>
    <w:rsid w:val="00EB592F"/>
    <w:rsid w:val="00EC098E"/>
    <w:rsid w:val="00EC64C3"/>
    <w:rsid w:val="00ED0AF4"/>
    <w:rsid w:val="00ED1D44"/>
    <w:rsid w:val="00ED2B78"/>
    <w:rsid w:val="00ED3F58"/>
    <w:rsid w:val="00ED422F"/>
    <w:rsid w:val="00ED4FAB"/>
    <w:rsid w:val="00EE210A"/>
    <w:rsid w:val="00EE3D44"/>
    <w:rsid w:val="00EE3FB8"/>
    <w:rsid w:val="00EE5DD2"/>
    <w:rsid w:val="00EE69CF"/>
    <w:rsid w:val="00EE6B61"/>
    <w:rsid w:val="00EF6101"/>
    <w:rsid w:val="00EF7BC7"/>
    <w:rsid w:val="00F02A6D"/>
    <w:rsid w:val="00F0507F"/>
    <w:rsid w:val="00F05A09"/>
    <w:rsid w:val="00F06569"/>
    <w:rsid w:val="00F13E5E"/>
    <w:rsid w:val="00F27BC9"/>
    <w:rsid w:val="00F30C04"/>
    <w:rsid w:val="00F32263"/>
    <w:rsid w:val="00F33E56"/>
    <w:rsid w:val="00F3445A"/>
    <w:rsid w:val="00F34E48"/>
    <w:rsid w:val="00F35D82"/>
    <w:rsid w:val="00F369CE"/>
    <w:rsid w:val="00F372CD"/>
    <w:rsid w:val="00F37326"/>
    <w:rsid w:val="00F41177"/>
    <w:rsid w:val="00F46D50"/>
    <w:rsid w:val="00F613DE"/>
    <w:rsid w:val="00F641F0"/>
    <w:rsid w:val="00F670DD"/>
    <w:rsid w:val="00F67C44"/>
    <w:rsid w:val="00F722C8"/>
    <w:rsid w:val="00F758F7"/>
    <w:rsid w:val="00F76CB9"/>
    <w:rsid w:val="00F83D6F"/>
    <w:rsid w:val="00F844C6"/>
    <w:rsid w:val="00FA290F"/>
    <w:rsid w:val="00FA5175"/>
    <w:rsid w:val="00FA7F65"/>
    <w:rsid w:val="00FB15FA"/>
    <w:rsid w:val="00FB3B1F"/>
    <w:rsid w:val="00FB5E0A"/>
    <w:rsid w:val="00FC3F71"/>
    <w:rsid w:val="00FC5D68"/>
    <w:rsid w:val="00FD1E67"/>
    <w:rsid w:val="00FD26DE"/>
    <w:rsid w:val="00FD307E"/>
    <w:rsid w:val="00FD677F"/>
    <w:rsid w:val="00FD7A0C"/>
    <w:rsid w:val="00FE113B"/>
    <w:rsid w:val="00FE1822"/>
    <w:rsid w:val="00FE27D8"/>
    <w:rsid w:val="00FE44E6"/>
    <w:rsid w:val="00FE667F"/>
    <w:rsid w:val="00FF0E22"/>
    <w:rsid w:val="00FF36EB"/>
    <w:rsid w:val="00FF467F"/>
    <w:rsid w:val="00FF4686"/>
    <w:rsid w:val="00FF5C0E"/>
    <w:rsid w:val="00FF687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40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40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racnikonsorcium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CC9C-3570-4BE2-8BB7-2544FD23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2</cp:revision>
  <dcterms:created xsi:type="dcterms:W3CDTF">2017-11-24T15:07:00Z</dcterms:created>
  <dcterms:modified xsi:type="dcterms:W3CDTF">2017-11-24T15:07:00Z</dcterms:modified>
</cp:coreProperties>
</file>